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43" w:rsidRDefault="00461B43" w:rsidP="00461B43">
      <w:pPr>
        <w:rPr>
          <w:rFonts w:ascii="Courier New" w:hAnsi="Courier New" w:cs="Courier New"/>
          <w:color w:val="000000"/>
          <w:sz w:val="18"/>
          <w:lang w:val="ro-RO" w:eastAsia="ro-RO"/>
        </w:rPr>
      </w:pPr>
    </w:p>
    <w:p w:rsidR="00461B43" w:rsidRDefault="00461B43" w:rsidP="00461B43">
      <w:pPr>
        <w:rPr>
          <w:rFonts w:ascii="Courier New" w:hAnsi="Courier New" w:cs="Courier New"/>
          <w:color w:val="000000"/>
          <w:sz w:val="18"/>
          <w:lang w:val="ro-RO" w:eastAsia="ro-RO"/>
        </w:rPr>
      </w:pPr>
    </w:p>
    <w:p w:rsidR="0089327B" w:rsidRDefault="0089327B" w:rsidP="00461B43">
      <w:pPr>
        <w:ind w:firstLine="720"/>
        <w:rPr>
          <w:rFonts w:ascii="Courier New" w:hAnsi="Courier New" w:cs="Courier New"/>
          <w:color w:val="000000"/>
          <w:sz w:val="18"/>
          <w:lang w:val="ro-RO" w:eastAsia="ro-RO"/>
        </w:rPr>
      </w:pPr>
      <w:r>
        <w:rPr>
          <w:rFonts w:ascii="Courier New" w:hAnsi="Courier New" w:cs="Courier New"/>
          <w:color w:val="000000"/>
          <w:sz w:val="18"/>
          <w:lang w:val="ro-RO" w:eastAsia="ro-RO"/>
        </w:rPr>
        <w:t xml:space="preserve">                        </w:t>
      </w:r>
      <w:r w:rsidR="00461B43" w:rsidRPr="00461B43">
        <w:rPr>
          <w:rFonts w:ascii="Courier New" w:hAnsi="Courier New" w:cs="Courier New"/>
          <w:color w:val="000000"/>
          <w:sz w:val="18"/>
          <w:lang w:val="ro-RO" w:eastAsia="ro-RO"/>
        </w:rPr>
        <w:t>CONTRACT-CADRU</w:t>
      </w:r>
      <w:r w:rsidR="00461B43" w:rsidRPr="00461B43">
        <w:rPr>
          <w:rFonts w:ascii="Courier New" w:hAnsi="Courier New" w:cs="Courier New"/>
          <w:color w:val="000000"/>
          <w:sz w:val="18"/>
          <w:szCs w:val="18"/>
          <w:lang w:val="ro-RO" w:eastAsia="ro-RO"/>
        </w:rPr>
        <w:br/>
      </w:r>
      <w:r w:rsidR="002E521A">
        <w:rPr>
          <w:rFonts w:ascii="Courier New" w:hAnsi="Courier New" w:cs="Courier New"/>
          <w:color w:val="000000"/>
          <w:sz w:val="18"/>
          <w:lang w:val="ro-RO" w:eastAsia="ro-RO"/>
        </w:rPr>
        <w:t xml:space="preserve">           </w:t>
      </w:r>
      <w:r w:rsidR="00461B43" w:rsidRPr="00461B43">
        <w:rPr>
          <w:rFonts w:ascii="Courier New" w:hAnsi="Courier New" w:cs="Courier New"/>
          <w:color w:val="000000"/>
          <w:sz w:val="18"/>
          <w:lang w:val="ro-RO" w:eastAsia="ro-RO"/>
        </w:rPr>
        <w:t>de furnizare a energiei electrice în regim de serviciu universal. </w:t>
      </w:r>
    </w:p>
    <w:p w:rsidR="0089327B" w:rsidRDefault="0089327B" w:rsidP="00461B43">
      <w:pPr>
        <w:ind w:firstLine="720"/>
        <w:rPr>
          <w:rFonts w:ascii="Courier New" w:hAnsi="Courier New" w:cs="Courier New"/>
          <w:color w:val="000000"/>
          <w:sz w:val="18"/>
          <w:lang w:val="ro-RO" w:eastAsia="ro-RO"/>
        </w:rPr>
      </w:pPr>
    </w:p>
    <w:p w:rsidR="00B7141A" w:rsidRDefault="00A037AC" w:rsidP="00B7141A">
      <w:pPr>
        <w:ind w:firstLine="720"/>
        <w:rPr>
          <w:rFonts w:ascii="Courier New" w:hAnsi="Courier New" w:cs="Courier New"/>
          <w:color w:val="000000"/>
          <w:sz w:val="18"/>
          <w:lang w:val="ro-RO" w:eastAsia="ro-RO"/>
        </w:rPr>
      </w:pPr>
      <w:r>
        <w:rPr>
          <w:rFonts w:ascii="Courier New" w:hAnsi="Courier New" w:cs="Courier New"/>
          <w:color w:val="000000"/>
          <w:sz w:val="18"/>
          <w:lang w:val="ro-RO" w:eastAsia="ro-RO"/>
        </w:rPr>
        <w:t>1.</w:t>
      </w:r>
      <w:r w:rsidR="00461B43" w:rsidRPr="00461B43">
        <w:rPr>
          <w:rFonts w:ascii="Courier New" w:hAnsi="Courier New" w:cs="Courier New"/>
          <w:color w:val="000000"/>
          <w:sz w:val="18"/>
          <w:lang w:val="ro-RO" w:eastAsia="ro-RO"/>
        </w:rPr>
        <w:t>Părți contractante</w:t>
      </w:r>
    </w:p>
    <w:p w:rsidR="00A037AC" w:rsidRDefault="00461B43" w:rsidP="00B7141A">
      <w:pPr>
        <w:ind w:right="131" w:firstLine="720"/>
        <w:jc w:val="both"/>
        <w:rPr>
          <w:rFonts w:ascii="Courier New" w:hAnsi="Courier New" w:cs="Courier New"/>
          <w:color w:val="000000"/>
          <w:sz w:val="18"/>
          <w:lang w:val="ro-RO" w:eastAsia="ro-RO"/>
        </w:rPr>
      </w:pPr>
      <w:r w:rsidRPr="00461B43">
        <w:rPr>
          <w:rFonts w:ascii="Courier New" w:hAnsi="Courier New" w:cs="Courier New"/>
          <w:color w:val="000000"/>
          <w:sz w:val="18"/>
          <w:szCs w:val="18"/>
          <w:lang w:val="ro-RO" w:eastAsia="ro-RO"/>
        </w:rPr>
        <w:br/>
      </w:r>
      <w:r w:rsidRPr="00B7141A">
        <w:rPr>
          <w:rFonts w:ascii="Courier New" w:hAnsi="Courier New" w:cs="Courier New"/>
          <w:color w:val="000000"/>
          <w:sz w:val="18"/>
          <w:szCs w:val="18"/>
          <w:lang w:val="ro-RO" w:eastAsia="ro-RO"/>
        </w:rPr>
        <w:t xml:space="preserve">Între </w:t>
      </w:r>
      <w:proofErr w:type="spellStart"/>
      <w:r w:rsidR="00B7141A" w:rsidRPr="00B7141A">
        <w:rPr>
          <w:rFonts w:ascii="Courier New" w:hAnsi="Courier New" w:cs="Courier New"/>
          <w:b/>
          <w:sz w:val="18"/>
          <w:szCs w:val="18"/>
        </w:rPr>
        <w:t>Societatea</w:t>
      </w:r>
      <w:proofErr w:type="spellEnd"/>
      <w:r w:rsidR="00B7141A" w:rsidRPr="00B7141A">
        <w:rPr>
          <w:rFonts w:ascii="Courier New" w:hAnsi="Courier New" w:cs="Courier New"/>
          <w:b/>
          <w:sz w:val="18"/>
          <w:szCs w:val="18"/>
        </w:rPr>
        <w:t xml:space="preserve"> </w:t>
      </w:r>
      <w:proofErr w:type="spellStart"/>
      <w:r w:rsidR="00B7141A" w:rsidRPr="00B7141A">
        <w:rPr>
          <w:rFonts w:ascii="Courier New" w:hAnsi="Courier New" w:cs="Courier New"/>
          <w:b/>
          <w:sz w:val="18"/>
          <w:szCs w:val="18"/>
        </w:rPr>
        <w:t>Complexul</w:t>
      </w:r>
      <w:proofErr w:type="spellEnd"/>
      <w:r w:rsidR="00B7141A" w:rsidRPr="00B7141A">
        <w:rPr>
          <w:rFonts w:ascii="Courier New" w:hAnsi="Courier New" w:cs="Courier New"/>
          <w:b/>
          <w:sz w:val="18"/>
          <w:szCs w:val="18"/>
        </w:rPr>
        <w:t xml:space="preserve"> Energetic </w:t>
      </w:r>
      <w:proofErr w:type="spellStart"/>
      <w:r w:rsidR="00B7141A" w:rsidRPr="00B7141A">
        <w:rPr>
          <w:rFonts w:ascii="Courier New" w:hAnsi="Courier New" w:cs="Courier New"/>
          <w:b/>
          <w:sz w:val="18"/>
          <w:szCs w:val="18"/>
        </w:rPr>
        <w:t>Oltenia</w:t>
      </w:r>
      <w:proofErr w:type="spellEnd"/>
      <w:r w:rsidR="00B7141A" w:rsidRPr="00B7141A">
        <w:rPr>
          <w:rFonts w:ascii="Courier New" w:hAnsi="Courier New" w:cs="Courier New"/>
          <w:b/>
          <w:sz w:val="18"/>
          <w:szCs w:val="18"/>
        </w:rPr>
        <w:t xml:space="preserve"> S.A. </w:t>
      </w:r>
      <w:r w:rsidR="00B7141A" w:rsidRPr="00B7141A">
        <w:rPr>
          <w:rFonts w:ascii="Courier New" w:hAnsi="Courier New" w:cs="Courier New"/>
          <w:b/>
          <w:bCs/>
          <w:sz w:val="18"/>
          <w:szCs w:val="18"/>
        </w:rPr>
        <w:t>"</w:t>
      </w:r>
      <w:proofErr w:type="spellStart"/>
      <w:r w:rsidR="00B7141A" w:rsidRPr="00B7141A">
        <w:rPr>
          <w:rFonts w:ascii="Courier New" w:hAnsi="Courier New" w:cs="Courier New"/>
          <w:b/>
          <w:bCs/>
          <w:sz w:val="18"/>
          <w:szCs w:val="18"/>
        </w:rPr>
        <w:t>Societate</w:t>
      </w:r>
      <w:proofErr w:type="spellEnd"/>
      <w:r w:rsidR="00B7141A" w:rsidRPr="00B7141A">
        <w:rPr>
          <w:rFonts w:ascii="Courier New" w:hAnsi="Courier New" w:cs="Courier New"/>
          <w:b/>
          <w:bCs/>
          <w:sz w:val="18"/>
          <w:szCs w:val="18"/>
        </w:rPr>
        <w:t xml:space="preserve"> </w:t>
      </w:r>
      <w:proofErr w:type="spellStart"/>
      <w:r w:rsidR="00B7141A" w:rsidRPr="00B7141A">
        <w:rPr>
          <w:rFonts w:ascii="Courier New" w:hAnsi="Courier New" w:cs="Courier New"/>
          <w:b/>
          <w:bCs/>
          <w:sz w:val="18"/>
          <w:szCs w:val="18"/>
        </w:rPr>
        <w:t>administrată</w:t>
      </w:r>
      <w:proofErr w:type="spellEnd"/>
      <w:r w:rsidR="00B7141A" w:rsidRPr="00B7141A">
        <w:rPr>
          <w:rFonts w:ascii="Courier New" w:hAnsi="Courier New" w:cs="Courier New"/>
          <w:b/>
          <w:bCs/>
          <w:sz w:val="18"/>
          <w:szCs w:val="18"/>
        </w:rPr>
        <w:t xml:space="preserve"> </w:t>
      </w:r>
      <w:proofErr w:type="spellStart"/>
      <w:r w:rsidR="00B7141A" w:rsidRPr="00B7141A">
        <w:rPr>
          <w:rFonts w:ascii="Courier New" w:hAnsi="Courier New" w:cs="Courier New"/>
          <w:b/>
          <w:bCs/>
          <w:sz w:val="18"/>
          <w:szCs w:val="18"/>
        </w:rPr>
        <w:t>în</w:t>
      </w:r>
      <w:proofErr w:type="spellEnd"/>
      <w:r w:rsidR="00B7141A" w:rsidRPr="00B7141A">
        <w:rPr>
          <w:rFonts w:ascii="Courier New" w:hAnsi="Courier New" w:cs="Courier New"/>
          <w:b/>
          <w:bCs/>
          <w:sz w:val="18"/>
          <w:szCs w:val="18"/>
        </w:rPr>
        <w:t xml:space="preserve"> </w:t>
      </w:r>
      <w:proofErr w:type="spellStart"/>
      <w:r w:rsidR="00B7141A" w:rsidRPr="00B7141A">
        <w:rPr>
          <w:rFonts w:ascii="Courier New" w:hAnsi="Courier New" w:cs="Courier New"/>
          <w:b/>
          <w:bCs/>
          <w:sz w:val="18"/>
          <w:szCs w:val="18"/>
        </w:rPr>
        <w:t>sistem</w:t>
      </w:r>
      <w:proofErr w:type="spellEnd"/>
      <w:r w:rsidR="00B7141A" w:rsidRPr="00B7141A">
        <w:rPr>
          <w:rFonts w:ascii="Courier New" w:hAnsi="Courier New" w:cs="Courier New"/>
          <w:b/>
          <w:bCs/>
          <w:sz w:val="18"/>
          <w:szCs w:val="18"/>
        </w:rPr>
        <w:t xml:space="preserve"> dualist"</w:t>
      </w:r>
      <w:r w:rsidR="00B7141A" w:rsidRPr="00B7141A">
        <w:rPr>
          <w:rFonts w:ascii="Courier New" w:hAnsi="Courier New" w:cs="Courier New"/>
          <w:sz w:val="18"/>
          <w:szCs w:val="18"/>
        </w:rPr>
        <w:t xml:space="preserve"> cu </w:t>
      </w:r>
      <w:proofErr w:type="spellStart"/>
      <w:r w:rsidR="00B7141A" w:rsidRPr="00B7141A">
        <w:rPr>
          <w:rFonts w:ascii="Courier New" w:hAnsi="Courier New" w:cs="Courier New"/>
          <w:sz w:val="18"/>
          <w:szCs w:val="18"/>
        </w:rPr>
        <w:t>sediul</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în</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localitatea</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Târgu</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Jiu</w:t>
      </w:r>
      <w:proofErr w:type="spellEnd"/>
      <w:r w:rsidR="00B7141A" w:rsidRPr="00B7141A">
        <w:rPr>
          <w:rFonts w:ascii="Courier New" w:hAnsi="Courier New" w:cs="Courier New"/>
          <w:sz w:val="18"/>
          <w:szCs w:val="18"/>
        </w:rPr>
        <w:t xml:space="preserve">, str. </w:t>
      </w:r>
      <w:proofErr w:type="spellStart"/>
      <w:r w:rsidR="00B7141A" w:rsidRPr="00B7141A">
        <w:rPr>
          <w:rFonts w:ascii="Courier New" w:hAnsi="Courier New" w:cs="Courier New"/>
          <w:sz w:val="18"/>
          <w:szCs w:val="18"/>
        </w:rPr>
        <w:t>Alexandru</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Ioan</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Cuza</w:t>
      </w:r>
      <w:proofErr w:type="spellEnd"/>
      <w:r w:rsidR="00B7141A" w:rsidRPr="00B7141A">
        <w:rPr>
          <w:rFonts w:ascii="Courier New" w:hAnsi="Courier New" w:cs="Courier New"/>
          <w:sz w:val="18"/>
          <w:szCs w:val="18"/>
        </w:rPr>
        <w:t xml:space="preserve">, nr.5, </w:t>
      </w:r>
      <w:proofErr w:type="spellStart"/>
      <w:r w:rsidR="00B7141A" w:rsidRPr="00B7141A">
        <w:rPr>
          <w:rFonts w:ascii="Courier New" w:hAnsi="Courier New" w:cs="Courier New"/>
          <w:sz w:val="18"/>
          <w:szCs w:val="18"/>
        </w:rPr>
        <w:t>judeţul</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Gorj</w:t>
      </w:r>
      <w:proofErr w:type="spellEnd"/>
      <w:r w:rsidR="00B7141A" w:rsidRPr="00B7141A">
        <w:rPr>
          <w:rFonts w:ascii="Courier New" w:hAnsi="Courier New" w:cs="Courier New"/>
          <w:sz w:val="18"/>
          <w:szCs w:val="18"/>
        </w:rPr>
        <w:t xml:space="preserve">, cod </w:t>
      </w:r>
      <w:proofErr w:type="spellStart"/>
      <w:r w:rsidR="00B7141A" w:rsidRPr="00B7141A">
        <w:rPr>
          <w:rFonts w:ascii="Courier New" w:hAnsi="Courier New" w:cs="Courier New"/>
          <w:sz w:val="18"/>
          <w:szCs w:val="18"/>
        </w:rPr>
        <w:t>poştal</w:t>
      </w:r>
      <w:proofErr w:type="spellEnd"/>
      <w:r w:rsidR="00B7141A" w:rsidRPr="00B7141A">
        <w:rPr>
          <w:rFonts w:ascii="Courier New" w:hAnsi="Courier New" w:cs="Courier New"/>
          <w:sz w:val="18"/>
          <w:szCs w:val="18"/>
        </w:rPr>
        <w:t xml:space="preserve"> 217520, </w:t>
      </w:r>
      <w:proofErr w:type="spellStart"/>
      <w:r w:rsidR="00B7141A" w:rsidRPr="00B7141A">
        <w:rPr>
          <w:rFonts w:ascii="Courier New" w:hAnsi="Courier New" w:cs="Courier New"/>
          <w:sz w:val="18"/>
          <w:szCs w:val="18"/>
        </w:rPr>
        <w:t>telefon</w:t>
      </w:r>
      <w:proofErr w:type="spellEnd"/>
      <w:r w:rsidR="00B7141A" w:rsidRPr="00B7141A">
        <w:rPr>
          <w:rFonts w:ascii="Courier New" w:hAnsi="Courier New" w:cs="Courier New"/>
          <w:sz w:val="18"/>
          <w:szCs w:val="18"/>
        </w:rPr>
        <w:t xml:space="preserve"> 0253/205411,fax 0253/227280, </w:t>
      </w:r>
      <w:proofErr w:type="spellStart"/>
      <w:r w:rsidR="00B7141A" w:rsidRPr="00B7141A">
        <w:rPr>
          <w:rFonts w:ascii="Courier New" w:hAnsi="Courier New" w:cs="Courier New"/>
          <w:sz w:val="18"/>
          <w:szCs w:val="18"/>
        </w:rPr>
        <w:t>furnizor</w:t>
      </w:r>
      <w:proofErr w:type="spellEnd"/>
      <w:r w:rsidR="00B7141A" w:rsidRPr="00B7141A">
        <w:rPr>
          <w:rFonts w:ascii="Courier New" w:hAnsi="Courier New" w:cs="Courier New"/>
          <w:sz w:val="18"/>
          <w:szCs w:val="18"/>
        </w:rPr>
        <w:t xml:space="preserve"> de </w:t>
      </w:r>
      <w:proofErr w:type="spellStart"/>
      <w:r w:rsidR="00B7141A" w:rsidRPr="00B7141A">
        <w:rPr>
          <w:rFonts w:ascii="Courier New" w:hAnsi="Courier New" w:cs="Courier New"/>
          <w:sz w:val="18"/>
          <w:szCs w:val="18"/>
        </w:rPr>
        <w:t>energie</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electrică</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în</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baza</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Licenţei</w:t>
      </w:r>
      <w:proofErr w:type="spellEnd"/>
      <w:r w:rsidR="00B7141A" w:rsidRPr="00B7141A">
        <w:rPr>
          <w:rFonts w:ascii="Courier New" w:hAnsi="Courier New" w:cs="Courier New"/>
          <w:sz w:val="18"/>
          <w:szCs w:val="18"/>
        </w:rPr>
        <w:t xml:space="preserve"> de </w:t>
      </w:r>
      <w:proofErr w:type="spellStart"/>
      <w:r w:rsidR="00B7141A" w:rsidRPr="00B7141A">
        <w:rPr>
          <w:rFonts w:ascii="Courier New" w:hAnsi="Courier New" w:cs="Courier New"/>
          <w:sz w:val="18"/>
          <w:szCs w:val="18"/>
        </w:rPr>
        <w:t>furnizare</w:t>
      </w:r>
      <w:proofErr w:type="spellEnd"/>
      <w:r w:rsidR="00B7141A" w:rsidRPr="00B7141A">
        <w:rPr>
          <w:rFonts w:ascii="Courier New" w:hAnsi="Courier New" w:cs="Courier New"/>
          <w:sz w:val="18"/>
          <w:szCs w:val="18"/>
        </w:rPr>
        <w:t xml:space="preserve"> nr. 2326/08.06.2022, </w:t>
      </w:r>
      <w:proofErr w:type="spellStart"/>
      <w:r w:rsidR="00B7141A" w:rsidRPr="00B7141A">
        <w:rPr>
          <w:rFonts w:ascii="Courier New" w:hAnsi="Courier New" w:cs="Courier New"/>
          <w:sz w:val="18"/>
          <w:szCs w:val="18"/>
        </w:rPr>
        <w:t>având</w:t>
      </w:r>
      <w:proofErr w:type="spellEnd"/>
      <w:r w:rsidR="00B7141A" w:rsidRPr="00B7141A">
        <w:rPr>
          <w:rFonts w:ascii="Courier New" w:hAnsi="Courier New" w:cs="Courier New"/>
          <w:sz w:val="18"/>
          <w:szCs w:val="18"/>
        </w:rPr>
        <w:t xml:space="preserve"> CIF RO30267310, </w:t>
      </w:r>
      <w:proofErr w:type="spellStart"/>
      <w:r w:rsidR="00B7141A" w:rsidRPr="00B7141A">
        <w:rPr>
          <w:rFonts w:ascii="Courier New" w:hAnsi="Courier New" w:cs="Courier New"/>
          <w:sz w:val="18"/>
          <w:szCs w:val="18"/>
        </w:rPr>
        <w:t>înregistrată</w:t>
      </w:r>
      <w:proofErr w:type="spellEnd"/>
      <w:r w:rsidR="00B7141A" w:rsidRPr="00B7141A">
        <w:rPr>
          <w:rFonts w:ascii="Courier New" w:hAnsi="Courier New" w:cs="Courier New"/>
          <w:sz w:val="18"/>
          <w:szCs w:val="18"/>
        </w:rPr>
        <w:t xml:space="preserve"> la </w:t>
      </w:r>
      <w:proofErr w:type="spellStart"/>
      <w:r w:rsidR="00B7141A" w:rsidRPr="00B7141A">
        <w:rPr>
          <w:rFonts w:ascii="Courier New" w:hAnsi="Courier New" w:cs="Courier New"/>
          <w:sz w:val="18"/>
          <w:szCs w:val="18"/>
        </w:rPr>
        <w:t>Oficiul</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Registrului</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Comerţului</w:t>
      </w:r>
      <w:proofErr w:type="spellEnd"/>
      <w:r w:rsidR="00B7141A" w:rsidRPr="00B7141A">
        <w:rPr>
          <w:rFonts w:ascii="Courier New" w:hAnsi="Courier New" w:cs="Courier New"/>
          <w:sz w:val="18"/>
          <w:szCs w:val="18"/>
        </w:rPr>
        <w:t xml:space="preserve"> de </w:t>
      </w:r>
      <w:proofErr w:type="spellStart"/>
      <w:r w:rsidR="00B7141A" w:rsidRPr="00B7141A">
        <w:rPr>
          <w:rFonts w:ascii="Courier New" w:hAnsi="Courier New" w:cs="Courier New"/>
          <w:sz w:val="18"/>
          <w:szCs w:val="18"/>
        </w:rPr>
        <w:t>pe</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lângă</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Tribunalul</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Gorj</w:t>
      </w:r>
      <w:proofErr w:type="spellEnd"/>
      <w:r w:rsidR="00B7141A" w:rsidRPr="00B7141A">
        <w:rPr>
          <w:rFonts w:ascii="Courier New" w:hAnsi="Courier New" w:cs="Courier New"/>
          <w:sz w:val="18"/>
          <w:szCs w:val="18"/>
        </w:rPr>
        <w:t xml:space="preserve"> sub </w:t>
      </w:r>
      <w:proofErr w:type="spellStart"/>
      <w:r w:rsidR="00B7141A" w:rsidRPr="00B7141A">
        <w:rPr>
          <w:rFonts w:ascii="Courier New" w:hAnsi="Courier New" w:cs="Courier New"/>
          <w:sz w:val="18"/>
          <w:szCs w:val="18"/>
        </w:rPr>
        <w:t>numărul</w:t>
      </w:r>
      <w:proofErr w:type="spellEnd"/>
      <w:r w:rsidR="00B7141A" w:rsidRPr="00B7141A">
        <w:rPr>
          <w:rFonts w:ascii="Courier New" w:hAnsi="Courier New" w:cs="Courier New"/>
          <w:sz w:val="18"/>
          <w:szCs w:val="18"/>
        </w:rPr>
        <w:t xml:space="preserve"> J/18/311/31.05.2012, cont de </w:t>
      </w:r>
      <w:proofErr w:type="spellStart"/>
      <w:r w:rsidR="00B7141A" w:rsidRPr="00B7141A">
        <w:rPr>
          <w:rFonts w:ascii="Courier New" w:hAnsi="Courier New" w:cs="Courier New"/>
          <w:sz w:val="18"/>
          <w:szCs w:val="18"/>
        </w:rPr>
        <w:t>virament</w:t>
      </w:r>
      <w:proofErr w:type="spellEnd"/>
      <w:r w:rsidR="00B7141A" w:rsidRPr="00B7141A">
        <w:rPr>
          <w:rFonts w:ascii="Courier New" w:hAnsi="Courier New" w:cs="Courier New"/>
          <w:sz w:val="18"/>
          <w:szCs w:val="18"/>
        </w:rPr>
        <w:t xml:space="preserve"> RO59 RZBR 0000 0600 1465 2248, </w:t>
      </w:r>
      <w:proofErr w:type="spellStart"/>
      <w:r w:rsidR="00B7141A" w:rsidRPr="00B7141A">
        <w:rPr>
          <w:rFonts w:ascii="Courier New" w:hAnsi="Courier New" w:cs="Courier New"/>
          <w:sz w:val="18"/>
          <w:szCs w:val="18"/>
        </w:rPr>
        <w:t>deschis</w:t>
      </w:r>
      <w:proofErr w:type="spellEnd"/>
      <w:r w:rsidR="00B7141A" w:rsidRPr="00B7141A">
        <w:rPr>
          <w:rFonts w:ascii="Courier New" w:hAnsi="Courier New" w:cs="Courier New"/>
          <w:sz w:val="18"/>
          <w:szCs w:val="18"/>
        </w:rPr>
        <w:t xml:space="preserve"> la </w:t>
      </w:r>
      <w:proofErr w:type="spellStart"/>
      <w:r w:rsidR="00B7141A" w:rsidRPr="00B7141A">
        <w:rPr>
          <w:rFonts w:ascii="Courier New" w:hAnsi="Courier New" w:cs="Courier New"/>
          <w:sz w:val="18"/>
          <w:szCs w:val="18"/>
        </w:rPr>
        <w:t>Raiffeisen</w:t>
      </w:r>
      <w:proofErr w:type="spellEnd"/>
      <w:r w:rsidR="00B7141A" w:rsidRPr="00B7141A">
        <w:rPr>
          <w:rFonts w:ascii="Courier New" w:hAnsi="Courier New" w:cs="Courier New"/>
          <w:sz w:val="18"/>
          <w:szCs w:val="18"/>
        </w:rPr>
        <w:t xml:space="preserve"> Bank </w:t>
      </w:r>
      <w:proofErr w:type="spellStart"/>
      <w:r w:rsidR="00B7141A" w:rsidRPr="00B7141A">
        <w:rPr>
          <w:rFonts w:ascii="Courier New" w:hAnsi="Courier New" w:cs="Courier New"/>
          <w:sz w:val="18"/>
          <w:szCs w:val="18"/>
        </w:rPr>
        <w:t>Sucursala</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Târgu</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Jiu</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reprezentată</w:t>
      </w:r>
      <w:proofErr w:type="spellEnd"/>
      <w:r w:rsidR="00B7141A" w:rsidRPr="00B7141A">
        <w:rPr>
          <w:rFonts w:ascii="Courier New" w:hAnsi="Courier New" w:cs="Courier New"/>
          <w:sz w:val="18"/>
          <w:szCs w:val="18"/>
        </w:rPr>
        <w:t xml:space="preserve"> legal </w:t>
      </w:r>
      <w:proofErr w:type="spellStart"/>
      <w:r w:rsidR="00B7141A" w:rsidRPr="00B7141A">
        <w:rPr>
          <w:rFonts w:ascii="Courier New" w:hAnsi="Courier New" w:cs="Courier New"/>
          <w:sz w:val="18"/>
          <w:szCs w:val="18"/>
        </w:rPr>
        <w:t>prin</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Iulius</w:t>
      </w:r>
      <w:proofErr w:type="spellEnd"/>
      <w:r w:rsidR="00B7141A" w:rsidRPr="00B7141A">
        <w:rPr>
          <w:rFonts w:ascii="Courier New" w:hAnsi="Courier New" w:cs="Courier New"/>
          <w:sz w:val="18"/>
          <w:szCs w:val="18"/>
        </w:rPr>
        <w:t xml:space="preserve"> Dan PLAVETI - </w:t>
      </w:r>
      <w:proofErr w:type="spellStart"/>
      <w:r w:rsidR="00B7141A" w:rsidRPr="00B7141A">
        <w:rPr>
          <w:rFonts w:ascii="Courier New" w:hAnsi="Courier New" w:cs="Courier New"/>
          <w:sz w:val="18"/>
          <w:szCs w:val="18"/>
        </w:rPr>
        <w:t>Preşedinte</w:t>
      </w:r>
      <w:proofErr w:type="spellEnd"/>
      <w:r w:rsidR="00B7141A" w:rsidRPr="00B7141A">
        <w:rPr>
          <w:rFonts w:ascii="Courier New" w:hAnsi="Courier New" w:cs="Courier New"/>
          <w:sz w:val="18"/>
          <w:szCs w:val="18"/>
        </w:rPr>
        <w:t xml:space="preserve"> al </w:t>
      </w:r>
      <w:proofErr w:type="spellStart"/>
      <w:r w:rsidR="00B7141A" w:rsidRPr="00B7141A">
        <w:rPr>
          <w:rFonts w:ascii="Courier New" w:hAnsi="Courier New" w:cs="Courier New"/>
          <w:sz w:val="18"/>
          <w:szCs w:val="18"/>
        </w:rPr>
        <w:t>Directoratului</w:t>
      </w:r>
      <w:proofErr w:type="spellEnd"/>
      <w:r w:rsidR="00B7141A" w:rsidRPr="00B7141A">
        <w:rPr>
          <w:rFonts w:ascii="Courier New" w:hAnsi="Courier New" w:cs="Courier New"/>
          <w:sz w:val="18"/>
          <w:szCs w:val="18"/>
        </w:rPr>
        <w:t xml:space="preserve"> </w:t>
      </w:r>
      <w:proofErr w:type="spellStart"/>
      <w:r w:rsidR="00B7141A" w:rsidRPr="00B7141A">
        <w:rPr>
          <w:rFonts w:ascii="Courier New" w:hAnsi="Courier New" w:cs="Courier New"/>
          <w:sz w:val="18"/>
          <w:szCs w:val="18"/>
        </w:rPr>
        <w:t>şi</w:t>
      </w:r>
      <w:proofErr w:type="spellEnd"/>
      <w:r w:rsidR="00B7141A" w:rsidRPr="00B7141A">
        <w:rPr>
          <w:rFonts w:ascii="Courier New" w:hAnsi="Courier New" w:cs="Courier New"/>
          <w:sz w:val="18"/>
          <w:szCs w:val="18"/>
        </w:rPr>
        <w:t xml:space="preserve"> Ion BĂLĂŞOIU -  </w:t>
      </w:r>
      <w:proofErr w:type="spellStart"/>
      <w:r w:rsidR="00B7141A" w:rsidRPr="00B7141A">
        <w:rPr>
          <w:rFonts w:ascii="Courier New" w:hAnsi="Courier New" w:cs="Courier New"/>
          <w:sz w:val="18"/>
          <w:szCs w:val="18"/>
        </w:rPr>
        <w:t>Membru</w:t>
      </w:r>
      <w:proofErr w:type="spellEnd"/>
      <w:r w:rsidR="00B7141A" w:rsidRPr="00B7141A">
        <w:rPr>
          <w:rFonts w:ascii="Courier New" w:hAnsi="Courier New" w:cs="Courier New"/>
          <w:sz w:val="18"/>
          <w:szCs w:val="18"/>
        </w:rPr>
        <w:t xml:space="preserve"> al </w:t>
      </w:r>
      <w:proofErr w:type="spellStart"/>
      <w:r w:rsidR="00B7141A" w:rsidRPr="00B7141A">
        <w:rPr>
          <w:rFonts w:ascii="Courier New" w:hAnsi="Courier New" w:cs="Courier New"/>
          <w:sz w:val="18"/>
          <w:szCs w:val="18"/>
        </w:rPr>
        <w:t>Directoratului</w:t>
      </w:r>
      <w:proofErr w:type="spellEnd"/>
      <w:r w:rsidRPr="00B7141A">
        <w:rPr>
          <w:rFonts w:ascii="Courier New" w:hAnsi="Courier New" w:cs="Courier New"/>
          <w:color w:val="000000"/>
          <w:sz w:val="18"/>
          <w:szCs w:val="18"/>
          <w:lang w:val="ro-RO" w:eastAsia="ro-RO"/>
        </w:rPr>
        <w:t>,</w:t>
      </w:r>
      <w:r w:rsidRPr="00461B43">
        <w:rPr>
          <w:rFonts w:ascii="Courier New" w:hAnsi="Courier New" w:cs="Courier New"/>
          <w:color w:val="000000"/>
          <w:sz w:val="18"/>
          <w:lang w:val="ro-RO" w:eastAsia="ro-RO"/>
        </w:rPr>
        <w:t xml:space="preserve"> denumită în continuare furnizor, în calitate de vânzător (furnizor), pe de o parte,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și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 cu domiciliul/sediul în localitatea .........................., str. ................... nr. ..., bl. ..., sc. ..., et. ..., ap. ..., județul/sectorul ..................., telefon .........., e-mail ............, document de identitate seria ... nr. ........., eliberat la data de ........... de către .........., CNP/CUI ................., reprezentat legal prin ............., denumit în continuare client, în calitate de cumpărător (client), pe de altă parte,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s-a încheiat prezentul contract de furnizare a energiei electrice (denumit în continuare contract).</w:t>
      </w:r>
    </w:p>
    <w:p w:rsidR="00A037AC" w:rsidRDefault="00A037AC" w:rsidP="00461B43">
      <w:pPr>
        <w:ind w:firstLine="720"/>
        <w:rPr>
          <w:rFonts w:ascii="Courier New" w:hAnsi="Courier New" w:cs="Courier New"/>
          <w:color w:val="000000"/>
          <w:sz w:val="18"/>
          <w:lang w:val="ro-RO" w:eastAsia="ro-RO"/>
        </w:rPr>
      </w:pPr>
    </w:p>
    <w:p w:rsidR="005854E8" w:rsidRDefault="00461B43" w:rsidP="00461B43">
      <w:pPr>
        <w:ind w:firstLine="720"/>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2. Obiectul și durata contractului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Obiectul contractului îl reprezintă furnizarea energiei electrice în regim de serviciul universal și stabilirea raporturilor dintre furnizor și client privind condițiile de furnizare, facturare și plată a energiei electrice la următoarele locuri de consum:</w:t>
      </w:r>
    </w:p>
    <w:p w:rsidR="005854E8" w:rsidRDefault="00461B43" w:rsidP="00461B43">
      <w:pPr>
        <w:ind w:firstLine="720"/>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1. localitatea .................., strada .................. nr. ....., bl. ......, sc. ....., et. ...., ap. ....., județul/sectorul ....................., codul de identificare al locului de consum și/sau codul de identificare al punctului de măsurare (POD).........</w:t>
      </w:r>
    </w:p>
    <w:p w:rsidR="00B313F5" w:rsidRDefault="00461B43" w:rsidP="00461B43">
      <w:pPr>
        <w:ind w:firstLine="720"/>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cu respectarea condițiilor stabilite prin avizul tehnic de racordare/certificatul de racordare.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2</w:t>
      </w:r>
    </w:p>
    <w:p w:rsidR="00B313F5" w:rsidRPr="00B313F5" w:rsidRDefault="00B313F5" w:rsidP="00B313F5">
      <w:pPr>
        <w:rPr>
          <w:rFonts w:ascii="Courier New" w:hAnsi="Courier New" w:cs="Courier New"/>
          <w:sz w:val="18"/>
          <w:szCs w:val="18"/>
        </w:rPr>
      </w:pPr>
      <w:r w:rsidRPr="00461B43">
        <w:rPr>
          <w:rFonts w:ascii="Courier New" w:hAnsi="Courier New" w:cs="Courier New"/>
          <w:color w:val="000000"/>
          <w:sz w:val="18"/>
          <w:lang w:val="ro-RO" w:eastAsia="ro-RO"/>
        </w:rPr>
        <w:t>(1)</w:t>
      </w:r>
      <w:proofErr w:type="spellStart"/>
      <w:r w:rsidRPr="00B313F5">
        <w:rPr>
          <w:rFonts w:ascii="Courier New" w:hAnsi="Courier New" w:cs="Courier New"/>
          <w:sz w:val="18"/>
          <w:szCs w:val="18"/>
        </w:rPr>
        <w:t>Contractul</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intră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în</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vigoare</w:t>
      </w:r>
      <w:proofErr w:type="spellEnd"/>
      <w:r w:rsidRPr="00B313F5">
        <w:rPr>
          <w:rFonts w:ascii="Courier New" w:hAnsi="Courier New" w:cs="Courier New"/>
          <w:sz w:val="18"/>
          <w:szCs w:val="18"/>
        </w:rPr>
        <w:t xml:space="preserve"> la data …….. </w:t>
      </w:r>
      <w:proofErr w:type="spellStart"/>
      <w:r w:rsidRPr="00B313F5">
        <w:rPr>
          <w:rFonts w:ascii="Courier New" w:hAnsi="Courier New" w:cs="Courier New"/>
          <w:sz w:val="18"/>
          <w:szCs w:val="18"/>
        </w:rPr>
        <w:t>și</w:t>
      </w:r>
      <w:proofErr w:type="spellEnd"/>
      <w:r w:rsidRPr="00B313F5">
        <w:rPr>
          <w:rFonts w:ascii="Courier New" w:hAnsi="Courier New" w:cs="Courier New"/>
          <w:sz w:val="18"/>
          <w:szCs w:val="18"/>
        </w:rPr>
        <w:t xml:space="preserve"> </w:t>
      </w:r>
      <w:proofErr w:type="spellStart"/>
      <w:proofErr w:type="gramStart"/>
      <w:r w:rsidRPr="00B313F5">
        <w:rPr>
          <w:rFonts w:ascii="Courier New" w:hAnsi="Courier New" w:cs="Courier New"/>
          <w:sz w:val="18"/>
          <w:szCs w:val="18"/>
        </w:rPr>
        <w:t>este</w:t>
      </w:r>
      <w:proofErr w:type="spellEnd"/>
      <w:proofErr w:type="gram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valabil</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pe</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perioadă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nedeterminată</w:t>
      </w:r>
      <w:proofErr w:type="spellEnd"/>
      <w:r w:rsidRPr="00B313F5">
        <w:rPr>
          <w:rFonts w:ascii="Courier New" w:hAnsi="Courier New" w:cs="Courier New"/>
          <w:sz w:val="18"/>
          <w:szCs w:val="18"/>
        </w:rPr>
        <w:t xml:space="preserve"> conform </w:t>
      </w:r>
      <w:proofErr w:type="spellStart"/>
      <w:r w:rsidRPr="00B313F5">
        <w:rPr>
          <w:rFonts w:ascii="Courier New" w:hAnsi="Courier New" w:cs="Courier New"/>
          <w:sz w:val="18"/>
          <w:szCs w:val="18"/>
        </w:rPr>
        <w:t>condițiilor</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menționate</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în</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Oferta</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pentru</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Serviciu</w:t>
      </w:r>
      <w:proofErr w:type="spellEnd"/>
      <w:r w:rsidRPr="00B313F5">
        <w:rPr>
          <w:rFonts w:ascii="Courier New" w:hAnsi="Courier New" w:cs="Courier New"/>
          <w:sz w:val="18"/>
          <w:szCs w:val="18"/>
        </w:rPr>
        <w:t xml:space="preserve"> Universal </w:t>
      </w:r>
      <w:proofErr w:type="spellStart"/>
      <w:r w:rsidRPr="00B313F5">
        <w:rPr>
          <w:rFonts w:ascii="Courier New" w:hAnsi="Courier New" w:cs="Courier New"/>
          <w:sz w:val="18"/>
          <w:szCs w:val="18"/>
        </w:rPr>
        <w:t>comunicată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clientului</w:t>
      </w:r>
      <w:proofErr w:type="spellEnd"/>
      <w:r w:rsidRPr="00B313F5">
        <w:rPr>
          <w:rFonts w:ascii="Courier New" w:hAnsi="Courier New" w:cs="Courier New"/>
          <w:sz w:val="18"/>
          <w:szCs w:val="18"/>
        </w:rPr>
        <w:t xml:space="preserve">. </w:t>
      </w:r>
    </w:p>
    <w:p w:rsidR="00A037AC" w:rsidRDefault="00B313F5" w:rsidP="005854E8">
      <w:pPr>
        <w:rPr>
          <w:rFonts w:ascii="Courier New" w:hAnsi="Courier New" w:cs="Courier New"/>
          <w:color w:val="000000"/>
          <w:sz w:val="18"/>
          <w:lang w:val="ro-RO" w:eastAsia="ro-RO"/>
        </w:rPr>
      </w:pPr>
      <w:r w:rsidRPr="00B313F5">
        <w:rPr>
          <w:rFonts w:ascii="Courier New" w:hAnsi="Courier New" w:cs="Courier New"/>
          <w:sz w:val="18"/>
          <w:szCs w:val="18"/>
        </w:rPr>
        <w:t xml:space="preserve">(2) </w:t>
      </w:r>
      <w:proofErr w:type="spellStart"/>
      <w:r w:rsidRPr="00B313F5">
        <w:rPr>
          <w:rFonts w:ascii="Courier New" w:hAnsi="Courier New" w:cs="Courier New"/>
          <w:sz w:val="18"/>
          <w:szCs w:val="18"/>
        </w:rPr>
        <w:t>În</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cazul</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contractelor</w:t>
      </w:r>
      <w:proofErr w:type="spellEnd"/>
      <w:r w:rsidRPr="00B313F5">
        <w:rPr>
          <w:rFonts w:ascii="Courier New" w:hAnsi="Courier New" w:cs="Courier New"/>
          <w:sz w:val="18"/>
          <w:szCs w:val="18"/>
        </w:rPr>
        <w:t xml:space="preserve"> cu </w:t>
      </w:r>
      <w:proofErr w:type="spellStart"/>
      <w:r w:rsidRPr="00B313F5">
        <w:rPr>
          <w:rFonts w:ascii="Courier New" w:hAnsi="Courier New" w:cs="Courier New"/>
          <w:sz w:val="18"/>
          <w:szCs w:val="18"/>
        </w:rPr>
        <w:t>perioadă</w:t>
      </w:r>
      <w:proofErr w:type="spellEnd"/>
      <w:r w:rsidRPr="00B313F5">
        <w:rPr>
          <w:rFonts w:ascii="Courier New" w:hAnsi="Courier New" w:cs="Courier New"/>
          <w:sz w:val="18"/>
          <w:szCs w:val="18"/>
        </w:rPr>
        <w:t xml:space="preserve"> de </w:t>
      </w:r>
      <w:proofErr w:type="spellStart"/>
      <w:r w:rsidRPr="00B313F5">
        <w:rPr>
          <w:rFonts w:ascii="Courier New" w:hAnsi="Courier New" w:cs="Courier New"/>
          <w:sz w:val="18"/>
          <w:szCs w:val="18"/>
        </w:rPr>
        <w:t>valabilitate</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determinată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prezentul</w:t>
      </w:r>
      <w:proofErr w:type="spellEnd"/>
      <w:r w:rsidRPr="00B313F5">
        <w:rPr>
          <w:rFonts w:ascii="Courier New" w:hAnsi="Courier New" w:cs="Courier New"/>
          <w:sz w:val="18"/>
          <w:szCs w:val="18"/>
        </w:rPr>
        <w:t xml:space="preserve"> contract se </w:t>
      </w:r>
      <w:proofErr w:type="spellStart"/>
      <w:r w:rsidRPr="00B313F5">
        <w:rPr>
          <w:rFonts w:ascii="Courier New" w:hAnsi="Courier New" w:cs="Courier New"/>
          <w:sz w:val="18"/>
          <w:szCs w:val="18"/>
        </w:rPr>
        <w:t>prelungește</w:t>
      </w:r>
      <w:proofErr w:type="spellEnd"/>
      <w:r w:rsidRPr="00B313F5">
        <w:rPr>
          <w:rFonts w:ascii="Courier New" w:hAnsi="Courier New" w:cs="Courier New"/>
          <w:sz w:val="18"/>
          <w:szCs w:val="18"/>
        </w:rPr>
        <w:t xml:space="preserve"> de </w:t>
      </w:r>
      <w:proofErr w:type="spellStart"/>
      <w:r w:rsidRPr="00B313F5">
        <w:rPr>
          <w:rFonts w:ascii="Courier New" w:hAnsi="Courier New" w:cs="Courier New"/>
          <w:sz w:val="18"/>
          <w:szCs w:val="18"/>
        </w:rPr>
        <w:t>drept</w:t>
      </w:r>
      <w:proofErr w:type="spellEnd"/>
      <w:r w:rsidRPr="00B313F5">
        <w:rPr>
          <w:rFonts w:ascii="Courier New" w:hAnsi="Courier New" w:cs="Courier New"/>
          <w:sz w:val="18"/>
          <w:szCs w:val="18"/>
        </w:rPr>
        <w:t xml:space="preserve">, cu </w:t>
      </w:r>
      <w:proofErr w:type="spellStart"/>
      <w:r w:rsidRPr="00B313F5">
        <w:rPr>
          <w:rFonts w:ascii="Courier New" w:hAnsi="Courier New" w:cs="Courier New"/>
          <w:sz w:val="18"/>
          <w:szCs w:val="18"/>
        </w:rPr>
        <w:t>aceeași</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perioadă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pentru</w:t>
      </w:r>
      <w:proofErr w:type="spellEnd"/>
      <w:r w:rsidRPr="00B313F5">
        <w:rPr>
          <w:rFonts w:ascii="Courier New" w:hAnsi="Courier New" w:cs="Courier New"/>
          <w:sz w:val="18"/>
          <w:szCs w:val="18"/>
        </w:rPr>
        <w:t xml:space="preserve"> care a </w:t>
      </w:r>
      <w:proofErr w:type="spellStart"/>
      <w:r w:rsidRPr="00B313F5">
        <w:rPr>
          <w:rFonts w:ascii="Courier New" w:hAnsi="Courier New" w:cs="Courier New"/>
          <w:sz w:val="18"/>
          <w:szCs w:val="18"/>
        </w:rPr>
        <w:t>fost</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încheiat</w:t>
      </w:r>
      <w:proofErr w:type="spellEnd"/>
      <w:r w:rsidRPr="00B313F5">
        <w:rPr>
          <w:rFonts w:ascii="Courier New" w:hAnsi="Courier New" w:cs="Courier New"/>
          <w:sz w:val="18"/>
          <w:szCs w:val="18"/>
        </w:rPr>
        <w:t xml:space="preserve">, la </w:t>
      </w:r>
      <w:proofErr w:type="spellStart"/>
      <w:r w:rsidRPr="00B313F5">
        <w:rPr>
          <w:rFonts w:ascii="Courier New" w:hAnsi="Courier New" w:cs="Courier New"/>
          <w:sz w:val="18"/>
          <w:szCs w:val="18"/>
        </w:rPr>
        <w:t>fiecare</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termen</w:t>
      </w:r>
      <w:proofErr w:type="spellEnd"/>
      <w:r w:rsidRPr="00B313F5">
        <w:rPr>
          <w:rFonts w:ascii="Courier New" w:hAnsi="Courier New" w:cs="Courier New"/>
          <w:sz w:val="18"/>
          <w:szCs w:val="18"/>
        </w:rPr>
        <w:t xml:space="preserve"> de </w:t>
      </w:r>
      <w:proofErr w:type="spellStart"/>
      <w:r w:rsidRPr="00B313F5">
        <w:rPr>
          <w:rFonts w:ascii="Courier New" w:hAnsi="Courier New" w:cs="Courier New"/>
          <w:sz w:val="18"/>
          <w:szCs w:val="18"/>
        </w:rPr>
        <w:t>expirare</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dacă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niciuna</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dintre</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părti</w:t>
      </w:r>
      <w:proofErr w:type="spellEnd"/>
      <w:r w:rsidRPr="00B313F5">
        <w:rPr>
          <w:rFonts w:ascii="Courier New" w:hAnsi="Courier New" w:cs="Courier New"/>
          <w:sz w:val="18"/>
          <w:szCs w:val="18"/>
        </w:rPr>
        <w:t xml:space="preserve"> nu </w:t>
      </w:r>
      <w:proofErr w:type="spellStart"/>
      <w:r w:rsidRPr="00B313F5">
        <w:rPr>
          <w:rFonts w:ascii="Courier New" w:hAnsi="Courier New" w:cs="Courier New"/>
          <w:sz w:val="18"/>
          <w:szCs w:val="18"/>
        </w:rPr>
        <w:t>notifică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încetarea</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acestuia</w:t>
      </w:r>
      <w:proofErr w:type="spellEnd"/>
      <w:r w:rsidRPr="00B313F5">
        <w:rPr>
          <w:rFonts w:ascii="Courier New" w:hAnsi="Courier New" w:cs="Courier New"/>
          <w:sz w:val="18"/>
          <w:szCs w:val="18"/>
        </w:rPr>
        <w:t xml:space="preserve"> cu </w:t>
      </w:r>
      <w:proofErr w:type="spellStart"/>
      <w:r w:rsidRPr="00B313F5">
        <w:rPr>
          <w:rFonts w:ascii="Courier New" w:hAnsi="Courier New" w:cs="Courier New"/>
          <w:sz w:val="18"/>
          <w:szCs w:val="18"/>
        </w:rPr>
        <w:t>cel</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puțin</w:t>
      </w:r>
      <w:proofErr w:type="spellEnd"/>
      <w:r w:rsidRPr="00B313F5">
        <w:rPr>
          <w:rFonts w:ascii="Courier New" w:hAnsi="Courier New" w:cs="Courier New"/>
          <w:sz w:val="18"/>
          <w:szCs w:val="18"/>
        </w:rPr>
        <w:t xml:space="preserve"> 30 de </w:t>
      </w:r>
      <w:proofErr w:type="spellStart"/>
      <w:r w:rsidRPr="00B313F5">
        <w:rPr>
          <w:rFonts w:ascii="Courier New" w:hAnsi="Courier New" w:cs="Courier New"/>
          <w:sz w:val="18"/>
          <w:szCs w:val="18"/>
        </w:rPr>
        <w:t>zile</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înainte</w:t>
      </w:r>
      <w:proofErr w:type="spellEnd"/>
      <w:r w:rsidRPr="00B313F5">
        <w:rPr>
          <w:rFonts w:ascii="Courier New" w:hAnsi="Courier New" w:cs="Courier New"/>
          <w:sz w:val="18"/>
          <w:szCs w:val="18"/>
        </w:rPr>
        <w:t xml:space="preserve"> de data </w:t>
      </w:r>
      <w:proofErr w:type="spellStart"/>
      <w:r w:rsidRPr="00B313F5">
        <w:rPr>
          <w:rFonts w:ascii="Courier New" w:hAnsi="Courier New" w:cs="Courier New"/>
          <w:sz w:val="18"/>
          <w:szCs w:val="18"/>
        </w:rPr>
        <w:t>expirării</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termenului</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pentru</w:t>
      </w:r>
      <w:proofErr w:type="spellEnd"/>
      <w:r w:rsidRPr="00B313F5">
        <w:rPr>
          <w:rFonts w:ascii="Courier New" w:hAnsi="Courier New" w:cs="Courier New"/>
          <w:sz w:val="18"/>
          <w:szCs w:val="18"/>
        </w:rPr>
        <w:t xml:space="preserve"> care a </w:t>
      </w:r>
      <w:proofErr w:type="spellStart"/>
      <w:r w:rsidRPr="00B313F5">
        <w:rPr>
          <w:rFonts w:ascii="Courier New" w:hAnsi="Courier New" w:cs="Courier New"/>
          <w:sz w:val="18"/>
          <w:szCs w:val="18"/>
        </w:rPr>
        <w:t>fost</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încheiat</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și</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nici</w:t>
      </w:r>
      <w:proofErr w:type="spellEnd"/>
      <w:r w:rsidRPr="00B313F5">
        <w:rPr>
          <w:rFonts w:ascii="Courier New" w:hAnsi="Courier New" w:cs="Courier New"/>
          <w:sz w:val="18"/>
          <w:szCs w:val="18"/>
        </w:rPr>
        <w:t xml:space="preserve"> o </w:t>
      </w:r>
      <w:proofErr w:type="spellStart"/>
      <w:r w:rsidRPr="00B313F5">
        <w:rPr>
          <w:rFonts w:ascii="Courier New" w:hAnsi="Courier New" w:cs="Courier New"/>
          <w:sz w:val="18"/>
          <w:szCs w:val="18"/>
        </w:rPr>
        <w:t>altă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persoană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fizică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sau</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juridică</w:t>
      </w:r>
      <w:proofErr w:type="spellEnd"/>
      <w:r w:rsidRPr="00B313F5">
        <w:rPr>
          <w:rFonts w:ascii="Courier New" w:hAnsi="Courier New" w:cs="Courier New"/>
          <w:sz w:val="18"/>
          <w:szCs w:val="18"/>
        </w:rPr>
        <w:t xml:space="preserve"> nu </w:t>
      </w:r>
      <w:proofErr w:type="spellStart"/>
      <w:r w:rsidRPr="00B313F5">
        <w:rPr>
          <w:rFonts w:ascii="Courier New" w:hAnsi="Courier New" w:cs="Courier New"/>
          <w:sz w:val="18"/>
          <w:szCs w:val="18"/>
        </w:rPr>
        <w:t>contestă</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în</w:t>
      </w:r>
      <w:proofErr w:type="spellEnd"/>
      <w:r w:rsidRPr="00B313F5">
        <w:rPr>
          <w:rFonts w:ascii="Courier New" w:hAnsi="Courier New" w:cs="Courier New"/>
          <w:sz w:val="18"/>
          <w:szCs w:val="18"/>
        </w:rPr>
        <w:t xml:space="preserve"> mod </w:t>
      </w:r>
      <w:proofErr w:type="spellStart"/>
      <w:r w:rsidRPr="00B313F5">
        <w:rPr>
          <w:rFonts w:ascii="Courier New" w:hAnsi="Courier New" w:cs="Courier New"/>
          <w:sz w:val="18"/>
          <w:szCs w:val="18"/>
        </w:rPr>
        <w:t>justificat</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încheierea</w:t>
      </w:r>
      <w:proofErr w:type="spellEnd"/>
      <w:r w:rsidRPr="00B313F5">
        <w:rPr>
          <w:rFonts w:ascii="Courier New" w:hAnsi="Courier New" w:cs="Courier New"/>
          <w:sz w:val="18"/>
          <w:szCs w:val="18"/>
        </w:rPr>
        <w:t xml:space="preserve"> </w:t>
      </w:r>
      <w:proofErr w:type="spellStart"/>
      <w:r w:rsidRPr="00B313F5">
        <w:rPr>
          <w:rFonts w:ascii="Courier New" w:hAnsi="Courier New" w:cs="Courier New"/>
          <w:sz w:val="18"/>
          <w:szCs w:val="18"/>
        </w:rPr>
        <w:t>contractului</w:t>
      </w:r>
      <w:proofErr w:type="spellEnd"/>
      <w:r w:rsidRPr="00B313F5">
        <w:rPr>
          <w:rFonts w:ascii="Courier New" w:hAnsi="Courier New" w:cs="Courier New"/>
          <w:sz w:val="18"/>
          <w:szCs w:val="18"/>
        </w:rPr>
        <w:t>.</w:t>
      </w:r>
      <w:r w:rsidR="00461B43" w:rsidRPr="00B313F5">
        <w:rPr>
          <w:rFonts w:ascii="Courier New" w:hAnsi="Courier New" w:cs="Courier New"/>
          <w:color w:val="000000"/>
          <w:sz w:val="18"/>
          <w:szCs w:val="18"/>
          <w:lang w:val="ro-RO" w:eastAsia="ro-RO"/>
        </w:rPr>
        <w:br/>
      </w:r>
      <w:r>
        <w:rPr>
          <w:rFonts w:ascii="Courier New" w:hAnsi="Courier New" w:cs="Courier New"/>
          <w:color w:val="000000"/>
          <w:sz w:val="18"/>
          <w:lang w:val="ro-RO" w:eastAsia="ro-RO"/>
        </w:rPr>
        <w:t>(3</w:t>
      </w:r>
      <w:r w:rsidR="00461B43" w:rsidRPr="00461B43">
        <w:rPr>
          <w:rFonts w:ascii="Courier New" w:hAnsi="Courier New" w:cs="Courier New"/>
          <w:color w:val="000000"/>
          <w:sz w:val="18"/>
          <w:lang w:val="ro-RO" w:eastAsia="ro-RO"/>
        </w:rPr>
        <w:t>) După încetarea contractului, părțile nu vor mai fi ținute de termenii și condițiile din contract decât pentru punerea în executare a drepturilor și obligațiilor care iau naștere din derularea contractului, până la data încetării acestuia.</w:t>
      </w:r>
    </w:p>
    <w:p w:rsidR="00A037AC" w:rsidRDefault="00A037AC" w:rsidP="00461B43">
      <w:pPr>
        <w:ind w:firstLine="720"/>
        <w:rPr>
          <w:rFonts w:ascii="Courier New" w:hAnsi="Courier New" w:cs="Courier New"/>
          <w:color w:val="000000"/>
          <w:sz w:val="18"/>
          <w:lang w:val="ro-RO" w:eastAsia="ro-RO"/>
        </w:rPr>
      </w:pPr>
    </w:p>
    <w:p w:rsidR="00D03FA7" w:rsidRDefault="00461B43" w:rsidP="00461B43">
      <w:pPr>
        <w:ind w:firstLine="720"/>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3. Facturare și plată</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3</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(1) Facturarea energiei electrice active furnizate la locul/locurile de consum care face/fac obiectul contractului se face luând în considerare următoarele: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 consumul de energie electrică lunar determinat conform art. 9;</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b) prețul de serviciu universal din oferta de serviciu universal comunicată de către furnizor sau, după caz, prețul stabilit prin acte normative incidente pe perioada de aplicare a acestora;</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c) tarifele reglementate pentru serviciile de rețea în vigoare în perioada de facturare (tariful pentru serviciul de transport - componenta de extragere a energiei electrice din rețea, tariful pentru achiziția serviciilor de sistem, tariful pentru serviciul de distribuție a energiei electrice corespunzător nivelului de tensiune aferent punctului de delimitare dintre instalațiile operatorului de distribuție și cele ale clientului);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d) taxele, impozitele și contribuțiile stabilite prin dispoziții legale, în vigoare în perioada de facturare.</w:t>
      </w:r>
    </w:p>
    <w:p w:rsidR="001C4E91" w:rsidRDefault="00461B43" w:rsidP="00D03FA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(2) Factura emisă conține și contravaloarea (se completează, după caz, serviciile prestate de către terți care se facturează prin intermediul facturii emise în baza prezentului contract):</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(3) Energia electrică reactivă se facturează pentru locurile de consum cu putere maximă aprobată mai mare de 30 kW, conform reglementărilor aplicabile.</w:t>
      </w:r>
    </w:p>
    <w:p w:rsidR="005D4452" w:rsidRDefault="00461B43" w:rsidP="00D03FA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(4) Regularizarea consumului de energie electrică este inclusă în prima factură emisă după citirea indexului contorului de către operatorul de distribuție.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4</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(1) Factura pentru energia electrică furnizată se emite de către furnizor lunar.</w:t>
      </w:r>
    </w:p>
    <w:p w:rsidR="00461B43" w:rsidRPr="00461B43" w:rsidRDefault="00461B43" w:rsidP="00D03FA7">
      <w:pPr>
        <w:rPr>
          <w:rFonts w:ascii="Courier New" w:hAnsi="Courier New" w:cs="Courier New"/>
          <w:color w:val="000000"/>
          <w:sz w:val="18"/>
          <w:szCs w:val="18"/>
          <w:lang w:val="ro-RO" w:eastAsia="ro-RO"/>
        </w:rPr>
      </w:pPr>
      <w:r w:rsidRPr="00461B43">
        <w:rPr>
          <w:rFonts w:ascii="Courier New" w:hAnsi="Courier New" w:cs="Courier New"/>
          <w:color w:val="000000"/>
          <w:sz w:val="18"/>
          <w:lang w:val="ro-RO" w:eastAsia="ro-RO"/>
        </w:rPr>
        <w:lastRenderedPageBreak/>
        <w:t>(2) Orice modificare a intervalului de timp în care se emite factura se comunică în prealabil clientului de către furnizor prin intermediul facturii, fără a fi necesară încheierea unui act adițional la contract.</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5</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(1) Facturile și orice alte documente ce decurg din derularea contractului se comunică clientului de către furnizor, astfel:</w:t>
      </w:r>
      <w:r w:rsidRPr="00461B43">
        <w:rPr>
          <w:rFonts w:ascii="Courier New" w:hAnsi="Courier New" w:cs="Courier New"/>
          <w:color w:val="000000"/>
          <w:sz w:val="18"/>
          <w:szCs w:val="18"/>
          <w:lang w:val="ro-RO" w:eastAsia="ro-RO"/>
        </w:rPr>
        <w:br/>
      </w:r>
    </w:p>
    <w:tbl>
      <w:tblPr>
        <w:tblW w:w="0" w:type="auto"/>
        <w:tblCellSpacing w:w="15" w:type="dxa"/>
        <w:tblCellMar>
          <w:top w:w="15" w:type="dxa"/>
          <w:left w:w="15" w:type="dxa"/>
          <w:bottom w:w="15" w:type="dxa"/>
          <w:right w:w="15" w:type="dxa"/>
        </w:tblCellMar>
        <w:tblLook w:val="04A0"/>
      </w:tblPr>
      <w:tblGrid>
        <w:gridCol w:w="6079"/>
        <w:gridCol w:w="4378"/>
      </w:tblGrid>
      <w:tr w:rsidR="00461B43" w:rsidRPr="00461B43" w:rsidTr="00461B43">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1. Prin poștă sau curier (Se va selecta doar una dintre variantele de mai 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2. În format electronic:</w:t>
            </w:r>
          </w:p>
        </w:tc>
      </w:tr>
      <w:tr w:rsidR="00461B43" w:rsidRPr="00461B43" w:rsidTr="00461B43">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a) la adresa de domiciliu/sediu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a) la adresa de postă electronică ...........................</w:t>
            </w:r>
          </w:p>
        </w:tc>
      </w:tr>
      <w:tr w:rsidR="00461B43" w:rsidRPr="00461B43" w:rsidTr="00461B43">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b) la adresa de corespondență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b) prin intermediul portalului furnizorului .................</w:t>
            </w:r>
          </w:p>
        </w:tc>
      </w:tr>
    </w:tbl>
    <w:p w:rsidR="006E5CD1" w:rsidRDefault="00461B43" w:rsidP="00461B43">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(2) Pentru orice modificare a modalității de comunicare a facturilor la solicitarea clientului/cu acordul clientului, furnizorul asigură schimbarea modalității de transmitere a facturii și a documentelor anexate acesteia/notificărilor fără a fi necesară încheierea unui act adițional la contract.</w:t>
      </w:r>
    </w:p>
    <w:p w:rsidR="00B26DCB" w:rsidRDefault="00461B43" w:rsidP="00461B43">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 xml:space="preserve">(3) Orice notificare/solicitare/comunicare din partea clientului către furnizor se transmite </w:t>
      </w:r>
      <w:r w:rsidRPr="00C90AB6">
        <w:rPr>
          <w:rFonts w:ascii="Courier New" w:hAnsi="Courier New" w:cs="Courier New"/>
          <w:color w:val="000000"/>
          <w:sz w:val="18"/>
          <w:lang w:val="ro-RO" w:eastAsia="ro-RO"/>
        </w:rPr>
        <w:t xml:space="preserve">a) prin servicii poștale/de curierat, pe adresa </w:t>
      </w:r>
      <w:r w:rsidR="00C90AB6" w:rsidRPr="00C90AB6">
        <w:rPr>
          <w:rFonts w:ascii="Courier New" w:hAnsi="Courier New" w:cs="Courier New"/>
          <w:color w:val="000000"/>
          <w:sz w:val="18"/>
          <w:lang w:val="ro-RO" w:eastAsia="ro-RO"/>
        </w:rPr>
        <w:t>Targu Jiu, str.Alexandru Ioan Cuza, nr.5</w:t>
      </w:r>
      <w:r w:rsidRPr="00C90AB6">
        <w:rPr>
          <w:rFonts w:ascii="Courier New" w:hAnsi="Courier New" w:cs="Courier New"/>
          <w:color w:val="000000"/>
          <w:sz w:val="18"/>
          <w:lang w:val="ro-RO" w:eastAsia="ro-RO"/>
        </w:rPr>
        <w:t>;</w:t>
      </w:r>
      <w:r w:rsidRPr="006E5CD1">
        <w:rPr>
          <w:rFonts w:ascii="Courier New" w:hAnsi="Courier New" w:cs="Courier New"/>
          <w:color w:val="000000"/>
          <w:sz w:val="18"/>
          <w:szCs w:val="18"/>
          <w:highlight w:val="yellow"/>
          <w:lang w:val="ro-RO" w:eastAsia="ro-RO"/>
        </w:rPr>
        <w:br/>
      </w:r>
      <w:r w:rsidR="00381CF3">
        <w:rPr>
          <w:rFonts w:ascii="Courier New" w:hAnsi="Courier New" w:cs="Courier New"/>
          <w:color w:val="000000"/>
          <w:sz w:val="18"/>
          <w:lang w:val="ro-RO" w:eastAsia="ro-RO"/>
        </w:rPr>
        <w:t>b</w:t>
      </w:r>
      <w:r w:rsidRPr="00C90AB6">
        <w:rPr>
          <w:rFonts w:ascii="Courier New" w:hAnsi="Courier New" w:cs="Courier New"/>
          <w:color w:val="000000"/>
          <w:sz w:val="18"/>
          <w:lang w:val="ro-RO" w:eastAsia="ro-RO"/>
        </w:rPr>
        <w:t>) prin e-mail, la adresa</w:t>
      </w:r>
      <w:r w:rsidR="00C90AB6" w:rsidRPr="00C90AB6">
        <w:rPr>
          <w:rFonts w:ascii="Courier New" w:hAnsi="Courier New" w:cs="Courier New"/>
          <w:color w:val="000000"/>
          <w:sz w:val="18"/>
          <w:lang w:val="ro-RO" w:eastAsia="ro-RO"/>
        </w:rPr>
        <w:t>:</w:t>
      </w:r>
      <w:r w:rsidRPr="00C90AB6">
        <w:rPr>
          <w:rFonts w:ascii="Courier New" w:hAnsi="Courier New" w:cs="Courier New"/>
          <w:color w:val="000000"/>
          <w:sz w:val="18"/>
          <w:lang w:val="ro-RO" w:eastAsia="ro-RO"/>
        </w:rPr>
        <w:t xml:space="preserve"> </w:t>
      </w:r>
      <w:r w:rsidR="00C90AB6" w:rsidRPr="00C90AB6">
        <w:rPr>
          <w:rFonts w:ascii="Courier New" w:hAnsi="Courier New" w:cs="Courier New"/>
          <w:color w:val="000000"/>
          <w:sz w:val="18"/>
          <w:lang w:val="ro-RO" w:eastAsia="ro-RO"/>
        </w:rPr>
        <w:t>furnizare.energie@ceoltenia.ro</w:t>
      </w:r>
      <w:r w:rsidRPr="00C90AB6">
        <w:rPr>
          <w:rFonts w:ascii="Courier New" w:hAnsi="Courier New" w:cs="Courier New"/>
          <w:color w:val="000000"/>
          <w:sz w:val="18"/>
          <w:lang w:val="ro-RO" w:eastAsia="ro-RO"/>
        </w:rPr>
        <w:t>;</w:t>
      </w:r>
      <w:r w:rsidRPr="006E5CD1">
        <w:rPr>
          <w:rFonts w:ascii="Courier New" w:hAnsi="Courier New" w:cs="Courier New"/>
          <w:color w:val="000000"/>
          <w:sz w:val="18"/>
          <w:szCs w:val="18"/>
          <w:highlight w:val="yellow"/>
          <w:lang w:val="ro-RO" w:eastAsia="ro-RO"/>
        </w:rPr>
        <w:br/>
      </w:r>
      <w:r w:rsidR="00381CF3" w:rsidRPr="00C90AB6">
        <w:rPr>
          <w:rFonts w:ascii="Courier New" w:hAnsi="Courier New" w:cs="Courier New"/>
          <w:color w:val="000000"/>
          <w:sz w:val="18"/>
          <w:lang w:val="ro-RO" w:eastAsia="ro-RO"/>
        </w:rPr>
        <w:t>c</w:t>
      </w:r>
      <w:r w:rsidRPr="00BE4263">
        <w:rPr>
          <w:rFonts w:ascii="Courier New" w:hAnsi="Courier New" w:cs="Courier New"/>
          <w:color w:val="000000"/>
          <w:sz w:val="18"/>
          <w:lang w:val="ro-RO" w:eastAsia="ro-RO"/>
        </w:rPr>
        <w:t>) prin intermediul altor mijloace (</w:t>
      </w:r>
      <w:r w:rsidR="00BE4263" w:rsidRPr="00BE4263">
        <w:rPr>
          <w:rFonts w:ascii="Courier New" w:hAnsi="Courier New" w:cs="Courier New"/>
          <w:color w:val="000000"/>
          <w:sz w:val="18"/>
          <w:lang w:val="ro-RO" w:eastAsia="ro-RO"/>
        </w:rPr>
        <w:t>tel:0720700773</w:t>
      </w:r>
      <w:r w:rsidR="00BE4263">
        <w:rPr>
          <w:rFonts w:ascii="Courier New" w:hAnsi="Courier New" w:cs="Courier New"/>
          <w:color w:val="000000"/>
          <w:sz w:val="18"/>
          <w:lang w:val="ro-RO" w:eastAsia="ro-RO"/>
        </w:rPr>
        <w:t>).</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6</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(1) Facturile emise de furnizor în baza contractului vor fi achitate de client în termenul de scadență de 15 zile de la data emiterii, data emiterii facturii și data scadenței fiind înscrise pe factură. Plata se consideră efectuată la data înregistrării acesteia în extrasul de cont al furnizorului.</w:t>
      </w:r>
    </w:p>
    <w:p w:rsidR="00B26DCB" w:rsidRDefault="00461B43" w:rsidP="00461B43">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(2) În cazul în care clientul achită factura emisă de furnizor în termen de 30 de zile de la data scadenței, acesta nu datorează dobânzi penalizatoare.</w:t>
      </w:r>
    </w:p>
    <w:p w:rsidR="00B26DCB" w:rsidRDefault="00461B43" w:rsidP="00461B43">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(3) Neachitarea facturii de către client după termenul de 30 de zile de la data scadenței conduce la facturarea de către furnizor și plata de către client a unor dobânzi penalizatoare, care îndeplinesc cumulativ următoarele condiții: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 sunt egale cu nivelul dobânzii datorate pentru neplata la termen a obligațiilor bugetare, stabilit conform prevederilor actelor normative aplicabile;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b) sunt datorate începând cu prima zi după data scadenței și până în ziua plății (exclusiv);</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c) valoarea lor nu poate depăși valoarea facturii.</w:t>
      </w:r>
    </w:p>
    <w:p w:rsidR="00B26DCB" w:rsidRDefault="00461B43" w:rsidP="00461B43">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(4) Furnizorul are obligația de transmitere către clienți a facturilor și a documentelor anexate acestora, în mod gratuit și cu cel puțin 5 zile înainte de data scadenței, astfel încât plata acestora să poată fi efectuată până la data scadenței.</w:t>
      </w:r>
    </w:p>
    <w:p w:rsidR="00B26DCB" w:rsidRDefault="00461B43" w:rsidP="00461B43">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(5) Factura cu decontul final aferent consumului de energie electrică se transmite de către furnizor clientului în termen de maximum 42 de zile de la încetarea contractului.</w:t>
      </w:r>
    </w:p>
    <w:p w:rsidR="00B26DCB" w:rsidRDefault="00461B43" w:rsidP="00461B43">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(6) Factura de regularizare a contravalorii certificatelor verzi se comunică de către furnizor clientului în termenele și condițiile prevăzute de actele normative aplicabile în vigoare.</w:t>
      </w:r>
    </w:p>
    <w:p w:rsidR="00461B43" w:rsidRPr="00461B43" w:rsidRDefault="00461B43" w:rsidP="00461B43">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(7) Modalitățile de plată a facturilor, puse la dispoziție de către furnizor, sunt comunicate clientului prin intermediul facturii.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7</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(1) Dacă în urma regularizării suma plătită de client în plus este mai mare de 100 lei, furnizorul este obligat să restituie clientului suma plătită în termen de 5 zile de la data emiterii facturii de regularizare. Sumele care trebuie restituite clientului de către furnizor sunt comunicate prin intermediul facturii și se returnează astfel:</w:t>
      </w:r>
      <w:r w:rsidRPr="00461B43">
        <w:rPr>
          <w:rFonts w:ascii="Courier New" w:hAnsi="Courier New" w:cs="Courier New"/>
          <w:color w:val="000000"/>
          <w:sz w:val="18"/>
          <w:szCs w:val="18"/>
          <w:lang w:val="ro-RO" w:eastAsia="ro-RO"/>
        </w:rPr>
        <w:br/>
      </w:r>
    </w:p>
    <w:tbl>
      <w:tblPr>
        <w:tblW w:w="0" w:type="auto"/>
        <w:tblCellSpacing w:w="15" w:type="dxa"/>
        <w:tblCellMar>
          <w:top w:w="15" w:type="dxa"/>
          <w:left w:w="15" w:type="dxa"/>
          <w:bottom w:w="15" w:type="dxa"/>
          <w:right w:w="15" w:type="dxa"/>
        </w:tblCellMar>
        <w:tblLook w:val="04A0"/>
      </w:tblPr>
      <w:tblGrid>
        <w:gridCol w:w="2825"/>
        <w:gridCol w:w="2678"/>
      </w:tblGrid>
      <w:tr w:rsidR="00461B43" w:rsidRPr="00461B43" w:rsidTr="00461B43">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 ] Fără costuri suplimentare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 ] Cu costuri suplimentare</w:t>
            </w:r>
          </w:p>
        </w:tc>
      </w:tr>
      <w:tr w:rsidR="00461B43" w:rsidRPr="00461B43" w:rsidTr="00461B43">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1B43" w:rsidRPr="00461B43" w:rsidRDefault="00461B43" w:rsidP="00461B43">
            <w:pPr>
              <w:rPr>
                <w:color w:val="000000"/>
                <w:lang w:val="ro-RO" w:eastAsia="ro-RO"/>
              </w:rPr>
            </w:pPr>
            <w:r w:rsidRPr="00461B43">
              <w:rPr>
                <w:color w:val="000000"/>
                <w:lang w:val="ro-RO" w:eastAsia="ro-RO"/>
              </w:rPr>
              <w:t>[ ] ....................</w:t>
            </w:r>
          </w:p>
        </w:tc>
      </w:tr>
    </w:tbl>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(2) În cazul alegerii unei variante de returnare prin ridicare de numerar, furnizorul va informa clientul, prin intermediul facturii, referitor la locația și termenul în care acesta trebuie să se prezinte pentru ridicarea sumei de returnat.</w:t>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(3) Furnizorul va asigura clientului cel puțin o modalitate de returnare a sumelor prevăzute la alin. (1) fără costuri suplimentare.</w:t>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(4) În cazul alegerii unei variante de returnare cu costuri suplimentare, aceste costuri vor fi reținute de către furnizor din suma datorată clientului. Furnizorul va informa clientul, prin intermediul facturii, asupra valorii costurilor suplimentare reținute din suma datorată.</w:t>
      </w:r>
    </w:p>
    <w:p w:rsidR="00E06BC2"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(5) În situația încetării contractului de furnizare, în vederea îndeplinirii obligației de returnare a sumelor, furnizorul este obligat să notifice clientul în acest sens prin intermediul facturii de decont final și să returneze sumele datorate în termen de maximum 15 zile de la data primirii de la client a informațiilor necesare plății.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Articolul 8</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 xml:space="preserve">(1) Intervalul de citire a indexului contorului în vederea facturării pe baza consumului de </w:t>
      </w:r>
      <w:r w:rsidRPr="00461B43">
        <w:rPr>
          <w:rFonts w:ascii="Courier New" w:hAnsi="Courier New" w:cs="Courier New"/>
          <w:color w:val="000000"/>
          <w:sz w:val="18"/>
          <w:lang w:val="ro-RO" w:eastAsia="ro-RO"/>
        </w:rPr>
        <w:lastRenderedPageBreak/>
        <w:t xml:space="preserve">energie electrică măsurat este </w:t>
      </w:r>
      <w:r w:rsidR="00690094">
        <w:rPr>
          <w:rFonts w:ascii="Courier New" w:hAnsi="Courier New" w:cs="Courier New"/>
          <w:color w:val="000000"/>
          <w:sz w:val="18"/>
          <w:lang w:val="ro-RO" w:eastAsia="ro-RO"/>
        </w:rPr>
        <w:t xml:space="preserve">de cel mult 3 lunisi dupa caz </w:t>
      </w:r>
      <w:r w:rsidRPr="00461B43">
        <w:rPr>
          <w:rFonts w:ascii="Courier New" w:hAnsi="Courier New" w:cs="Courier New"/>
          <w:color w:val="000000"/>
          <w:sz w:val="18"/>
          <w:lang w:val="ro-RO" w:eastAsia="ro-RO"/>
        </w:rPr>
        <w:t>1 lună, în cazul pros</w:t>
      </w:r>
      <w:r w:rsidR="00690094">
        <w:rPr>
          <w:rFonts w:ascii="Courier New" w:hAnsi="Courier New" w:cs="Courier New"/>
          <w:color w:val="000000"/>
          <w:sz w:val="18"/>
          <w:lang w:val="ro-RO" w:eastAsia="ro-RO"/>
        </w:rPr>
        <w:t>umatorilor și clienților activi</w:t>
      </w:r>
      <w:r w:rsidRPr="00461B43">
        <w:rPr>
          <w:rFonts w:ascii="Courier New" w:hAnsi="Courier New" w:cs="Courier New"/>
          <w:color w:val="000000"/>
          <w:sz w:val="18"/>
          <w:lang w:val="ro-RO" w:eastAsia="ro-RO"/>
        </w:rPr>
        <w:t>.</w:t>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(2) Intervalul de timp pentru transmiterea indexului autocitit, precum și modalitatea de transmitere a acestuia sunt comunicate clientului prin intermediul facturii.</w:t>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(3) Intervalul de timp pentru citirea indexului contorului de către reprezentantul operatorului de distribuție este comunicat clientului de către furnizor prin intermediul facturii, după primirea acestor informații de la operatorul de distribuție.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9</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(1) Facturarea consumului de energie electrică se realizează pe baza indexului contorului citit și comunicat de operatorul de distribuție.</w:t>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(2) Pentru perioadele de facturare pentru care nu există index comunicat de operatorul de distribuție, facturarea consumului de energie electrică se realizează pe baza:</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 indexului contorului comunicat de către client conform art. 8 alin. (2);</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b) datelor din convenția de consum, dacă clientul nu comunică indexul contorului conform lit. a).</w:t>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(3) Convenția de consum se stabilește pentru fiecare din locurile de consum care fac obiectul contractului, pentru fiecare din lunile ianuarie-decembrie, în baza datelor de consum de energie electrică activă puse la dispoziția furnizorului de către operatorul de distribuție, și se comunică clientului în maximum 10 zile lucrătoare după încheierea contractului.</w:t>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(4) Clientul poate solicita furnizorului modificarea valorilor lunare din convenția de consum.</w:t>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(5) În cazul în care operatorul de distribuție modifică valorile estimate ale consumului lunar în condițiile alin. (4), furnizorul notifică clientului noile valori ale convenției de consum până la data de început a perioadei de transmitere a indexului autocitit, astfel încât, în cazul în care clientul nu este de acord cu valorile consumului de energie electrică prevăzute în convenția de consum, să aibă posibilitatea citirii și transmiterii indexului autocitit în vederea facturării energiei electrice în baza acestuia.</w:t>
      </w:r>
    </w:p>
    <w:p w:rsidR="00E40D8E"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(6) În cazul în care operatorul de distribuție nu a realizat citirea în intervalul de timp conform art. 8 alin. (1) și (3), regularizarea consumului de energie electrică se realizează după citirea indexului de către operatorul de distribuție, luând în considerare cel mai recent index comunicat de către client. În cazul în care ultimul index comunicat de client este anterior unei citiri efectuate de către operatorul de distribuție, este luat în considerare indexul citit de operatorul de distribuție. Perioada de regularizare nu poate fi mai mare de 3 ani.</w:t>
      </w:r>
    </w:p>
    <w:p w:rsidR="0040749B"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(7) În situația în care în perioada de facturare are loc o modificare a prețului final facturat, valoarea consumului de energie electrică pentru fiecare din perioadele de aplicare a prețurilor din perioada de facturare se determină proporțional cu numărul de zile de aplicare a prețului.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10</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(1) Clientul are dreptul să primească compensații și, după caz, dobânzi penalizatoare pentru nerespectarea de către furnizor a obligațiilor prevăzute în Standardul de performanță pentru activitatea de furnizare a energiei electrice, în vigoare.</w:t>
      </w:r>
    </w:p>
    <w:p w:rsidR="0040749B"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(2) Acordarea compensațiilor de către furnizor se poate realiza:</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 prin intermediul facturilor, prin compensare;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b) prin plată directă către client, în termen de maximum 5 zile lucrătoare de la data primirii de la client a informațiilor necesare efectuării plății, conform art. 7 alin. (1)-(4).</w:t>
      </w:r>
    </w:p>
    <w:p w:rsidR="0040749B"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(3) Clientul are dreptul să primească compensații pentru nerespectarea de către operatorul de distribuție a indicatorilor de performanță prevăzuți în Standardul de performanță pentru serviciul de distribuție a energiei electrice, în vigoare. Plata compensației nu îngrădește dreptul clientului de a solicita și primi despăgubiri de la operatorul de distribuție pentru daunele provocate acestuia din cauza nerespectării obligațiilor de către operatorul de distribuție privind calitatea tehnică și continuitatea în alimentarea cu energie electrică.</w:t>
      </w:r>
    </w:p>
    <w:p w:rsidR="0040749B"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(4) Despăgubirile solicitate de client se plătesc de către furnizor, respectiv operatorul de distribuție, după caz, dacă în urma investigației efectuate de către furnizor și/sau operatorul de distribuție se constată existența prejudiciului și culpa furnizorului/operatorului de distribuție.</w:t>
      </w:r>
    </w:p>
    <w:p w:rsidR="0040749B"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(5) În situația în care, conform actelor normative aplicabile, clientul este îndreptățit să primească pentru aceeași întrerupere și compensație, și despăgubire, acesta primește atât compensația, cât și despăgubirea.</w:t>
      </w:r>
    </w:p>
    <w:p w:rsidR="0040749B"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(6) Operatorul de distribuție este obligat să plătească aceste compensații și/sau despăgubiri direct/prin intermediul furnizorului, în conformitate cu prevederile contractului de distribuție încheiat de către client/furnizor.</w:t>
      </w:r>
    </w:p>
    <w:p w:rsidR="0040749B" w:rsidRDefault="0040749B" w:rsidP="00F54B57">
      <w:pPr>
        <w:rPr>
          <w:rFonts w:ascii="Courier New" w:hAnsi="Courier New" w:cs="Courier New"/>
          <w:color w:val="000000"/>
          <w:sz w:val="18"/>
          <w:lang w:val="ro-RO" w:eastAsia="ro-RO"/>
        </w:rPr>
      </w:pPr>
    </w:p>
    <w:p w:rsidR="00A037AC"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4. Confidențialitate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11</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Părțile nu au dreptul de a transmite informațiile confidențiale obținute în cadrul contractului unor persoane neautorizate să primească astfel de informații. Fac excepție cazurile când:</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 se dispune de consimțământul scris al părții ale cărei interese pot fi afectate de diseminarea informației;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b) informația este deja publică;</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c) partea este obligată sau are permisiunea de a divulga informația în scopul respectării unui ordin sau a unei decizii a Autorității Naționale de Reglementare în Domeniul Energiei (ANRE) ori a dispozițiilor legale în vigoare;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 xml:space="preserve">d) informația trebuie transmisă în cursul îndeplinirii normale a activităților care constituie </w:t>
      </w:r>
      <w:r w:rsidRPr="00461B43">
        <w:rPr>
          <w:rFonts w:ascii="Courier New" w:hAnsi="Courier New" w:cs="Courier New"/>
          <w:color w:val="000000"/>
          <w:sz w:val="18"/>
          <w:lang w:val="ro-RO" w:eastAsia="ro-RO"/>
        </w:rPr>
        <w:lastRenderedPageBreak/>
        <w:t>obiectul contractului, inclusiv în situațiile în care activitățile sunt prestate de către terți, cu condiția respectării de către aceștia a condițiilor de confidențialitate.</w:t>
      </w:r>
    </w:p>
    <w:p w:rsidR="00A037AC" w:rsidRDefault="00A037AC" w:rsidP="00F54B57">
      <w:pPr>
        <w:rPr>
          <w:rFonts w:ascii="Courier New" w:hAnsi="Courier New" w:cs="Courier New"/>
          <w:color w:val="000000"/>
          <w:sz w:val="18"/>
          <w:lang w:val="ro-RO" w:eastAsia="ro-RO"/>
        </w:rPr>
      </w:pPr>
    </w:p>
    <w:p w:rsidR="00A037AC"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5. Litigii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12</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Pentru neîndeplinirea, în totalitate sau în parte, a obligațiilor prevăzute în contract, părțile răspund conform legii și prevederilor contractuale.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13</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Litigiile care decurg din interpretarea și/sau executarea contractului, care nu pot fi rezolvate pe cale amiabilă sau prin intermediul comisiei de soluționare a disputelor, numită prin decizie a președintelui ANRE, vor fi deduse spre soluționare instanței judecătorești competente.</w:t>
      </w:r>
    </w:p>
    <w:p w:rsidR="00A037AC" w:rsidRDefault="00A037AC" w:rsidP="00F54B57">
      <w:pPr>
        <w:rPr>
          <w:rFonts w:ascii="Courier New" w:hAnsi="Courier New" w:cs="Courier New"/>
          <w:color w:val="000000"/>
          <w:sz w:val="18"/>
          <w:lang w:val="ro-RO" w:eastAsia="ro-RO"/>
        </w:rPr>
      </w:pPr>
    </w:p>
    <w:p w:rsidR="00A037AC"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6. Cesiunea contractului</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14</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Niciuna dintre părți nu poate cesiona, parțial sau total, drepturile și obligațiile ce decurg din acest contract fără acordul celeilalte părți.</w:t>
      </w:r>
    </w:p>
    <w:p w:rsidR="00A037AC" w:rsidRDefault="00A037AC" w:rsidP="00F54B57">
      <w:pPr>
        <w:rPr>
          <w:rFonts w:ascii="Courier New" w:hAnsi="Courier New" w:cs="Courier New"/>
          <w:color w:val="000000"/>
          <w:sz w:val="18"/>
          <w:lang w:val="ro-RO" w:eastAsia="ro-RO"/>
        </w:rPr>
      </w:pPr>
    </w:p>
    <w:p w:rsidR="00A037AC"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7. Forța majoră</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15</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Răspunderea părților este înlăturată atunci când prejudiciul este cauzat de forța majoră, în condițiile prevăzute de Codul civil.</w:t>
      </w:r>
    </w:p>
    <w:p w:rsidR="00A037AC" w:rsidRDefault="00A037AC" w:rsidP="00F54B57">
      <w:pPr>
        <w:rPr>
          <w:rFonts w:ascii="Courier New" w:hAnsi="Courier New" w:cs="Courier New"/>
          <w:color w:val="000000"/>
          <w:sz w:val="18"/>
          <w:lang w:val="ro-RO" w:eastAsia="ro-RO"/>
        </w:rPr>
      </w:pPr>
    </w:p>
    <w:p w:rsidR="004003D7" w:rsidRDefault="00461B43" w:rsidP="00F54B57">
      <w:pPr>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8. Clauze specifice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16</w:t>
      </w:r>
    </w:p>
    <w:p w:rsidR="004003D7" w:rsidRDefault="00461B43" w:rsidP="004003D7">
      <w:pPr>
        <w:jc w:val="both"/>
        <w:rPr>
          <w:rFonts w:ascii="Courier New" w:hAnsi="Courier New" w:cs="Courier New"/>
          <w:color w:val="000000"/>
          <w:sz w:val="18"/>
          <w:lang w:val="ro-RO" w:eastAsia="ro-RO"/>
        </w:rPr>
      </w:pP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(1) Prin încheierea contractului, părțile acceptă ca în toate raporturile contractuale să respecte Condițiile generale de furnizare a energiei electrice în regim de serviciu universal și Condițiile generale pentru prestarea serviciului de distribuție a energiei electrice, aprobate prin ordin al președintelui ANRE, care completează prevederile contractului. Acestea sunt publicate pe pagina de internet a furnizorului și, la solicitarea clientului, se pun în mod gratuit la dispoziția acestuia prin unul dintre următoarele mijloace, dar fără a se limita la acestea: fax, e-mail, direct sau prin poștă pe suport hârtie.</w:t>
      </w:r>
    </w:p>
    <w:p w:rsidR="00A037AC" w:rsidRDefault="00461B43" w:rsidP="004003D7">
      <w:pPr>
        <w:jc w:val="both"/>
        <w:rPr>
          <w:rFonts w:ascii="Courier New" w:hAnsi="Courier New" w:cs="Courier New"/>
          <w:color w:val="000000"/>
          <w:sz w:val="18"/>
          <w:lang w:val="ro-RO" w:eastAsia="ro-RO"/>
        </w:rPr>
      </w:pPr>
      <w:r w:rsidRPr="00461B43">
        <w:rPr>
          <w:rFonts w:ascii="Courier New" w:hAnsi="Courier New" w:cs="Courier New"/>
          <w:color w:val="000000"/>
          <w:sz w:val="18"/>
          <w:lang w:val="ro-RO" w:eastAsia="ro-RO"/>
        </w:rPr>
        <w:t>(2) Furnizorul se obligă să informeze clientul asupra oricăror modificări și/sau completări ale documentelor prevăzute la alin. (1), dispuse de ANRE, prin afișarea pe pagina proprie de internet și prin punerea la dispoziția clientului, la solicitare, a formei actualizate a acestora.</w:t>
      </w:r>
    </w:p>
    <w:p w:rsidR="00A037AC" w:rsidRDefault="00A037AC" w:rsidP="004003D7">
      <w:pPr>
        <w:jc w:val="both"/>
        <w:rPr>
          <w:rFonts w:ascii="Courier New" w:hAnsi="Courier New" w:cs="Courier New"/>
          <w:color w:val="000000"/>
          <w:sz w:val="18"/>
          <w:lang w:val="ro-RO" w:eastAsia="ro-RO"/>
        </w:rPr>
      </w:pPr>
    </w:p>
    <w:p w:rsidR="00E74BB2" w:rsidRDefault="00461B43" w:rsidP="00F54B57">
      <w:pPr>
        <w:rPr>
          <w:rFonts w:ascii="Courier New" w:hAnsi="Courier New" w:cs="Courier New"/>
          <w:color w:val="000000"/>
          <w:sz w:val="18"/>
          <w:szCs w:val="18"/>
          <w:lang w:val="ro-RO" w:eastAsia="ro-RO"/>
        </w:rPr>
      </w:pPr>
      <w:r w:rsidRPr="00461B43">
        <w:rPr>
          <w:rFonts w:ascii="Courier New" w:hAnsi="Courier New" w:cs="Courier New"/>
          <w:color w:val="000000"/>
          <w:sz w:val="18"/>
          <w:lang w:val="ro-RO" w:eastAsia="ro-RO"/>
        </w:rPr>
        <w:t>9. Alte clauze</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17</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Convenția de consum stabilită de părți, Condițiile generale pentru prestarea serviciului de distribuție a energiei electrice, Condițiile generale de furnizare a energiei electrice în regim de serviciu universal, Oferta pentru serviciul universal, Nota de informare privind prelucrarea datelor cu caracter personal, precum și orice alte anexe agreate de părți care nu contravin prevederilor reglementărilor în vigoare fac parte integrantă din contract.</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Articolul 18</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Contractul a fost încheiat la data de......, în două exemplare, câte unul pentru fiecare parte contractantă.</w:t>
      </w:r>
      <w:r w:rsidRPr="00461B43">
        <w:rPr>
          <w:rFonts w:ascii="Courier New" w:hAnsi="Courier New" w:cs="Courier New"/>
          <w:color w:val="000000"/>
          <w:sz w:val="18"/>
          <w:szCs w:val="18"/>
          <w:lang w:val="ro-RO" w:eastAsia="ro-RO"/>
        </w:rPr>
        <w:br/>
      </w:r>
    </w:p>
    <w:p w:rsidR="00E74BB2" w:rsidRPr="00125774" w:rsidRDefault="00461B43" w:rsidP="00E74BB2">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lang w:val="ro-RO" w:eastAsia="ro-RO"/>
        </w:rPr>
        <w:t>Furnizor,</w:t>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sidRPr="00E74BB2">
        <w:rPr>
          <w:rFonts w:ascii="Courier New" w:hAnsi="Courier New" w:cs="Courier New"/>
          <w:color w:val="000000"/>
          <w:sz w:val="18"/>
          <w:lang w:val="ro-RO" w:eastAsia="ro-RO"/>
        </w:rPr>
        <w:t xml:space="preserve"> </w:t>
      </w:r>
      <w:r w:rsidR="00E74BB2" w:rsidRPr="00461B43">
        <w:rPr>
          <w:rFonts w:ascii="Courier New" w:hAnsi="Courier New" w:cs="Courier New"/>
          <w:color w:val="000000"/>
          <w:sz w:val="18"/>
          <w:lang w:val="ro-RO" w:eastAsia="ro-RO"/>
        </w:rPr>
        <w:t>Client,</w:t>
      </w:r>
      <w:r w:rsidRPr="00461B43">
        <w:rPr>
          <w:rFonts w:ascii="Courier New" w:hAnsi="Courier New" w:cs="Courier New"/>
          <w:color w:val="000000"/>
          <w:sz w:val="18"/>
          <w:szCs w:val="18"/>
          <w:lang w:val="ro-RO" w:eastAsia="ro-RO"/>
        </w:rPr>
        <w:br/>
      </w:r>
      <w:r w:rsidR="00E74BB2" w:rsidRPr="00E74BB2">
        <w:rPr>
          <w:rFonts w:ascii="Courier New" w:hAnsi="Courier New" w:cs="Courier New"/>
          <w:color w:val="000000"/>
          <w:sz w:val="18"/>
          <w:lang w:val="ro-RO" w:eastAsia="ro-RO"/>
        </w:rPr>
        <w:t xml:space="preserve"> </w:t>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sidRPr="00461B43">
        <w:rPr>
          <w:rFonts w:ascii="Courier New" w:hAnsi="Courier New" w:cs="Courier New"/>
          <w:color w:val="000000"/>
          <w:sz w:val="18"/>
          <w:szCs w:val="18"/>
          <w:lang w:val="ro-RO" w:eastAsia="ro-RO"/>
        </w:rPr>
        <w:br/>
      </w:r>
      <w:r w:rsidR="00E74BB2">
        <w:rPr>
          <w:rFonts w:ascii="Courier New" w:hAnsi="Courier New" w:cs="Courier New"/>
          <w:color w:val="000000"/>
          <w:sz w:val="18"/>
          <w:lang w:val="ro-RO" w:eastAsia="ro-RO"/>
        </w:rPr>
        <w:t>S CE OLTENIA S.A</w:t>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sidRPr="00E74BB2">
        <w:rPr>
          <w:rFonts w:ascii="Courier New" w:hAnsi="Courier New" w:cs="Courier New"/>
          <w:color w:val="000000"/>
          <w:sz w:val="18"/>
          <w:lang w:val="ro-RO" w:eastAsia="ro-RO"/>
        </w:rPr>
        <w:t xml:space="preserve"> </w:t>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Pr>
          <w:rFonts w:ascii="Courier New" w:hAnsi="Courier New" w:cs="Courier New"/>
          <w:color w:val="000000"/>
          <w:sz w:val="18"/>
          <w:lang w:val="ro-RO" w:eastAsia="ro-RO"/>
        </w:rPr>
        <w:tab/>
      </w:r>
      <w:r w:rsidR="00E74BB2" w:rsidRPr="00461B43">
        <w:rPr>
          <w:rFonts w:ascii="Courier New" w:hAnsi="Courier New" w:cs="Courier New"/>
          <w:color w:val="000000"/>
          <w:sz w:val="18"/>
          <w:lang w:val="ro-RO" w:eastAsia="ro-RO"/>
        </w:rPr>
        <w:t>......................................</w:t>
      </w:r>
      <w:r w:rsidRPr="00461B43">
        <w:rPr>
          <w:rFonts w:ascii="Courier New" w:hAnsi="Courier New" w:cs="Courier New"/>
          <w:color w:val="000000"/>
          <w:sz w:val="18"/>
          <w:szCs w:val="18"/>
          <w:lang w:val="ro-RO" w:eastAsia="ro-RO"/>
        </w:rPr>
        <w:br/>
      </w:r>
      <w:r w:rsidRPr="00461B43">
        <w:rPr>
          <w:rFonts w:ascii="Courier New" w:hAnsi="Courier New" w:cs="Courier New"/>
          <w:color w:val="000000"/>
          <w:sz w:val="18"/>
          <w:szCs w:val="18"/>
          <w:lang w:val="ro-RO" w:eastAsia="ro-RO"/>
        </w:rPr>
        <w:br/>
      </w:r>
    </w:p>
    <w:sectPr w:rsidR="00E74BB2" w:rsidRPr="00125774" w:rsidSect="00D64E86">
      <w:pgSz w:w="11907" w:h="16840" w:code="9"/>
      <w:pgMar w:top="288" w:right="432" w:bottom="720" w:left="1138" w:header="27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18B" w:rsidRDefault="00EA618B" w:rsidP="009D1FAD">
      <w:r>
        <w:separator/>
      </w:r>
    </w:p>
  </w:endnote>
  <w:endnote w:type="continuationSeparator" w:id="0">
    <w:p w:rsidR="00EA618B" w:rsidRDefault="00EA618B" w:rsidP="009D1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18B" w:rsidRDefault="00EA618B" w:rsidP="009D1FAD">
      <w:r>
        <w:separator/>
      </w:r>
    </w:p>
  </w:footnote>
  <w:footnote w:type="continuationSeparator" w:id="0">
    <w:p w:rsidR="00EA618B" w:rsidRDefault="00EA618B" w:rsidP="009D1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864C4"/>
    <w:multiLevelType w:val="hybridMultilevel"/>
    <w:tmpl w:val="AEC8C196"/>
    <w:lvl w:ilvl="0" w:tplc="3DFE96F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78676286"/>
    <w:multiLevelType w:val="hybridMultilevel"/>
    <w:tmpl w:val="23A24190"/>
    <w:lvl w:ilvl="0" w:tplc="F140BED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characterSpacingControl w:val="doNotCompress"/>
  <w:hdrShapeDefaults>
    <o:shapedefaults v:ext="edit" spidmax="15362"/>
  </w:hdrShapeDefaults>
  <w:footnotePr>
    <w:footnote w:id="-1"/>
    <w:footnote w:id="0"/>
  </w:footnotePr>
  <w:endnotePr>
    <w:endnote w:id="-1"/>
    <w:endnote w:id="0"/>
  </w:endnotePr>
  <w:compat/>
  <w:rsids>
    <w:rsidRoot w:val="00E92002"/>
    <w:rsid w:val="0000421E"/>
    <w:rsid w:val="0000673B"/>
    <w:rsid w:val="000116C8"/>
    <w:rsid w:val="000376AD"/>
    <w:rsid w:val="00040CCF"/>
    <w:rsid w:val="000461B5"/>
    <w:rsid w:val="00053411"/>
    <w:rsid w:val="0005758C"/>
    <w:rsid w:val="000614AB"/>
    <w:rsid w:val="00064B03"/>
    <w:rsid w:val="000673AD"/>
    <w:rsid w:val="00076669"/>
    <w:rsid w:val="00082248"/>
    <w:rsid w:val="00082607"/>
    <w:rsid w:val="00095098"/>
    <w:rsid w:val="000B149F"/>
    <w:rsid w:val="000B4C79"/>
    <w:rsid w:val="000F1145"/>
    <w:rsid w:val="000F39E8"/>
    <w:rsid w:val="000F59A8"/>
    <w:rsid w:val="00115A28"/>
    <w:rsid w:val="00120B0B"/>
    <w:rsid w:val="00125774"/>
    <w:rsid w:val="001278F1"/>
    <w:rsid w:val="001855F9"/>
    <w:rsid w:val="001932E2"/>
    <w:rsid w:val="00196C13"/>
    <w:rsid w:val="001B1D7B"/>
    <w:rsid w:val="001B35B0"/>
    <w:rsid w:val="001C4E91"/>
    <w:rsid w:val="001E5965"/>
    <w:rsid w:val="001F532C"/>
    <w:rsid w:val="001F74BD"/>
    <w:rsid w:val="00221185"/>
    <w:rsid w:val="00224B7F"/>
    <w:rsid w:val="00250E4F"/>
    <w:rsid w:val="00261748"/>
    <w:rsid w:val="00262937"/>
    <w:rsid w:val="0029273B"/>
    <w:rsid w:val="002A703B"/>
    <w:rsid w:val="002B45D6"/>
    <w:rsid w:val="002B65A6"/>
    <w:rsid w:val="002C6AE7"/>
    <w:rsid w:val="002D0890"/>
    <w:rsid w:val="002E4EE9"/>
    <w:rsid w:val="002E521A"/>
    <w:rsid w:val="00313354"/>
    <w:rsid w:val="00331927"/>
    <w:rsid w:val="00343864"/>
    <w:rsid w:val="00345214"/>
    <w:rsid w:val="003532D4"/>
    <w:rsid w:val="00363753"/>
    <w:rsid w:val="003652F1"/>
    <w:rsid w:val="00381CF3"/>
    <w:rsid w:val="003A7072"/>
    <w:rsid w:val="003B0A2D"/>
    <w:rsid w:val="003C0480"/>
    <w:rsid w:val="003D0D62"/>
    <w:rsid w:val="003E1540"/>
    <w:rsid w:val="003E2340"/>
    <w:rsid w:val="003E7C83"/>
    <w:rsid w:val="003F3DC6"/>
    <w:rsid w:val="003F6AAA"/>
    <w:rsid w:val="004003D7"/>
    <w:rsid w:val="0040749B"/>
    <w:rsid w:val="00426B50"/>
    <w:rsid w:val="004438EC"/>
    <w:rsid w:val="00461B43"/>
    <w:rsid w:val="0046593B"/>
    <w:rsid w:val="00476D8E"/>
    <w:rsid w:val="0048082D"/>
    <w:rsid w:val="00481F0E"/>
    <w:rsid w:val="00490985"/>
    <w:rsid w:val="00490B5A"/>
    <w:rsid w:val="004A34F5"/>
    <w:rsid w:val="004A66E1"/>
    <w:rsid w:val="004B083D"/>
    <w:rsid w:val="004C05CE"/>
    <w:rsid w:val="004C2492"/>
    <w:rsid w:val="004E11BA"/>
    <w:rsid w:val="004F40F0"/>
    <w:rsid w:val="005154CC"/>
    <w:rsid w:val="005240CA"/>
    <w:rsid w:val="00531C0B"/>
    <w:rsid w:val="00551D5A"/>
    <w:rsid w:val="005854E8"/>
    <w:rsid w:val="005B16EA"/>
    <w:rsid w:val="005B787C"/>
    <w:rsid w:val="005D3CC5"/>
    <w:rsid w:val="005D4452"/>
    <w:rsid w:val="005D7FF2"/>
    <w:rsid w:val="005F1570"/>
    <w:rsid w:val="005F3603"/>
    <w:rsid w:val="0060509B"/>
    <w:rsid w:val="00605F67"/>
    <w:rsid w:val="00615F1F"/>
    <w:rsid w:val="006246DA"/>
    <w:rsid w:val="0063585F"/>
    <w:rsid w:val="00690094"/>
    <w:rsid w:val="00692D91"/>
    <w:rsid w:val="006A0A65"/>
    <w:rsid w:val="006D3F5A"/>
    <w:rsid w:val="006D4BA4"/>
    <w:rsid w:val="006E05BE"/>
    <w:rsid w:val="006E5CD1"/>
    <w:rsid w:val="006F19F5"/>
    <w:rsid w:val="006F5FEA"/>
    <w:rsid w:val="007243FD"/>
    <w:rsid w:val="0072661F"/>
    <w:rsid w:val="00755BBC"/>
    <w:rsid w:val="0077637B"/>
    <w:rsid w:val="007819E1"/>
    <w:rsid w:val="0078387E"/>
    <w:rsid w:val="007A2C22"/>
    <w:rsid w:val="007B28E8"/>
    <w:rsid w:val="007B2D5C"/>
    <w:rsid w:val="007D0358"/>
    <w:rsid w:val="00820C12"/>
    <w:rsid w:val="00826959"/>
    <w:rsid w:val="00854059"/>
    <w:rsid w:val="00872135"/>
    <w:rsid w:val="008837CD"/>
    <w:rsid w:val="00885D58"/>
    <w:rsid w:val="0089327B"/>
    <w:rsid w:val="00894B7F"/>
    <w:rsid w:val="008965AE"/>
    <w:rsid w:val="008B641C"/>
    <w:rsid w:val="008C202B"/>
    <w:rsid w:val="008C3796"/>
    <w:rsid w:val="008D4286"/>
    <w:rsid w:val="008D43AF"/>
    <w:rsid w:val="008F3E81"/>
    <w:rsid w:val="00902490"/>
    <w:rsid w:val="00905851"/>
    <w:rsid w:val="00925D05"/>
    <w:rsid w:val="00951D6D"/>
    <w:rsid w:val="00952792"/>
    <w:rsid w:val="00981B5E"/>
    <w:rsid w:val="00992242"/>
    <w:rsid w:val="00997AC9"/>
    <w:rsid w:val="009B5FDF"/>
    <w:rsid w:val="009B731D"/>
    <w:rsid w:val="009C4DD7"/>
    <w:rsid w:val="009D1FAD"/>
    <w:rsid w:val="009F7DB5"/>
    <w:rsid w:val="00A037AC"/>
    <w:rsid w:val="00A122E9"/>
    <w:rsid w:val="00A13FE6"/>
    <w:rsid w:val="00A14DBE"/>
    <w:rsid w:val="00A222D2"/>
    <w:rsid w:val="00A651E6"/>
    <w:rsid w:val="00A66FD6"/>
    <w:rsid w:val="00A8239C"/>
    <w:rsid w:val="00AC01F3"/>
    <w:rsid w:val="00AD2673"/>
    <w:rsid w:val="00AE23FC"/>
    <w:rsid w:val="00AE245B"/>
    <w:rsid w:val="00AE50B6"/>
    <w:rsid w:val="00AF5DB4"/>
    <w:rsid w:val="00AF5F81"/>
    <w:rsid w:val="00AF783B"/>
    <w:rsid w:val="00B26DCB"/>
    <w:rsid w:val="00B313F5"/>
    <w:rsid w:val="00B3548B"/>
    <w:rsid w:val="00B60AC9"/>
    <w:rsid w:val="00B7141A"/>
    <w:rsid w:val="00B810EF"/>
    <w:rsid w:val="00BA1D29"/>
    <w:rsid w:val="00BA71C2"/>
    <w:rsid w:val="00BB236F"/>
    <w:rsid w:val="00BB27D7"/>
    <w:rsid w:val="00BD2D3F"/>
    <w:rsid w:val="00BE4263"/>
    <w:rsid w:val="00BF7AD7"/>
    <w:rsid w:val="00BF7C89"/>
    <w:rsid w:val="00C135AE"/>
    <w:rsid w:val="00C24EE4"/>
    <w:rsid w:val="00C57BA6"/>
    <w:rsid w:val="00C60B85"/>
    <w:rsid w:val="00C65722"/>
    <w:rsid w:val="00C66A42"/>
    <w:rsid w:val="00C712F8"/>
    <w:rsid w:val="00C71D69"/>
    <w:rsid w:val="00C82005"/>
    <w:rsid w:val="00C85F5B"/>
    <w:rsid w:val="00C90AB6"/>
    <w:rsid w:val="00CB4325"/>
    <w:rsid w:val="00CB4A6F"/>
    <w:rsid w:val="00CD5634"/>
    <w:rsid w:val="00D00EB3"/>
    <w:rsid w:val="00D03FA7"/>
    <w:rsid w:val="00D05C3C"/>
    <w:rsid w:val="00D11112"/>
    <w:rsid w:val="00D23CDB"/>
    <w:rsid w:val="00D31230"/>
    <w:rsid w:val="00D427F0"/>
    <w:rsid w:val="00D5158F"/>
    <w:rsid w:val="00D53DEA"/>
    <w:rsid w:val="00D64E86"/>
    <w:rsid w:val="00D71D7E"/>
    <w:rsid w:val="00D72FDA"/>
    <w:rsid w:val="00D87FCC"/>
    <w:rsid w:val="00DA2939"/>
    <w:rsid w:val="00DA3DA5"/>
    <w:rsid w:val="00DA3FA5"/>
    <w:rsid w:val="00DB5C3F"/>
    <w:rsid w:val="00DC1B13"/>
    <w:rsid w:val="00DC1D03"/>
    <w:rsid w:val="00DC5CBA"/>
    <w:rsid w:val="00DE297D"/>
    <w:rsid w:val="00E06BC2"/>
    <w:rsid w:val="00E40D8E"/>
    <w:rsid w:val="00E67D45"/>
    <w:rsid w:val="00E719A3"/>
    <w:rsid w:val="00E72E38"/>
    <w:rsid w:val="00E745B4"/>
    <w:rsid w:val="00E74BB2"/>
    <w:rsid w:val="00E878AA"/>
    <w:rsid w:val="00E87E2E"/>
    <w:rsid w:val="00E92002"/>
    <w:rsid w:val="00EA1388"/>
    <w:rsid w:val="00EA1E67"/>
    <w:rsid w:val="00EA618B"/>
    <w:rsid w:val="00ED4B2F"/>
    <w:rsid w:val="00EF0C2B"/>
    <w:rsid w:val="00F21780"/>
    <w:rsid w:val="00F25968"/>
    <w:rsid w:val="00F33861"/>
    <w:rsid w:val="00F33FFD"/>
    <w:rsid w:val="00F431DA"/>
    <w:rsid w:val="00F54B57"/>
    <w:rsid w:val="00F6156A"/>
    <w:rsid w:val="00F84455"/>
    <w:rsid w:val="00F868DD"/>
    <w:rsid w:val="00F86A66"/>
    <w:rsid w:val="00F90372"/>
    <w:rsid w:val="00F92A2C"/>
    <w:rsid w:val="00FB2B42"/>
    <w:rsid w:val="00FD49C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B4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1FAD"/>
    <w:pPr>
      <w:tabs>
        <w:tab w:val="center" w:pos="4680"/>
        <w:tab w:val="right" w:pos="9360"/>
      </w:tabs>
    </w:pPr>
  </w:style>
  <w:style w:type="character" w:customStyle="1" w:styleId="HeaderChar">
    <w:name w:val="Header Char"/>
    <w:link w:val="Header"/>
    <w:rsid w:val="009D1FAD"/>
    <w:rPr>
      <w:sz w:val="24"/>
      <w:szCs w:val="24"/>
    </w:rPr>
  </w:style>
  <w:style w:type="paragraph" w:styleId="Footer">
    <w:name w:val="footer"/>
    <w:basedOn w:val="Normal"/>
    <w:link w:val="FooterChar"/>
    <w:rsid w:val="009D1FAD"/>
    <w:pPr>
      <w:tabs>
        <w:tab w:val="center" w:pos="4680"/>
        <w:tab w:val="right" w:pos="9360"/>
      </w:tabs>
    </w:pPr>
  </w:style>
  <w:style w:type="character" w:customStyle="1" w:styleId="FooterChar">
    <w:name w:val="Footer Char"/>
    <w:link w:val="Footer"/>
    <w:rsid w:val="009D1FAD"/>
    <w:rPr>
      <w:sz w:val="24"/>
      <w:szCs w:val="24"/>
    </w:rPr>
  </w:style>
  <w:style w:type="paragraph" w:styleId="BalloonText">
    <w:name w:val="Balloon Text"/>
    <w:basedOn w:val="Normal"/>
    <w:link w:val="BalloonTextChar"/>
    <w:rsid w:val="00D00EB3"/>
    <w:rPr>
      <w:rFonts w:ascii="Tahoma" w:hAnsi="Tahoma"/>
      <w:sz w:val="16"/>
      <w:szCs w:val="16"/>
    </w:rPr>
  </w:style>
  <w:style w:type="character" w:customStyle="1" w:styleId="BalloonTextChar">
    <w:name w:val="Balloon Text Char"/>
    <w:link w:val="BalloonText"/>
    <w:rsid w:val="00D00EB3"/>
    <w:rPr>
      <w:rFonts w:ascii="Tahoma" w:hAnsi="Tahoma" w:cs="Tahoma"/>
      <w:sz w:val="16"/>
      <w:szCs w:val="16"/>
      <w:lang w:val="en-US" w:eastAsia="en-US"/>
    </w:rPr>
  </w:style>
  <w:style w:type="character" w:styleId="Hyperlink">
    <w:name w:val="Hyperlink"/>
    <w:rsid w:val="00D00EB3"/>
    <w:rPr>
      <w:color w:val="0000FF"/>
      <w:u w:val="single"/>
    </w:rPr>
  </w:style>
  <w:style w:type="character" w:customStyle="1" w:styleId="apar">
    <w:name w:val="a_par"/>
    <w:basedOn w:val="DefaultParagraphFont"/>
    <w:rsid w:val="00461B43"/>
  </w:style>
  <w:style w:type="character" w:customStyle="1" w:styleId="spct">
    <w:name w:val="s_pct"/>
    <w:basedOn w:val="DefaultParagraphFont"/>
    <w:rsid w:val="00461B43"/>
  </w:style>
  <w:style w:type="character" w:customStyle="1" w:styleId="spctttl">
    <w:name w:val="s_pct_ttl"/>
    <w:basedOn w:val="DefaultParagraphFont"/>
    <w:rsid w:val="00461B43"/>
  </w:style>
  <w:style w:type="character" w:customStyle="1" w:styleId="spctbdy">
    <w:name w:val="s_pct_bdy"/>
    <w:basedOn w:val="DefaultParagraphFont"/>
    <w:rsid w:val="00461B43"/>
  </w:style>
  <w:style w:type="character" w:customStyle="1" w:styleId="spar">
    <w:name w:val="s_par"/>
    <w:basedOn w:val="DefaultParagraphFont"/>
    <w:rsid w:val="00461B43"/>
  </w:style>
  <w:style w:type="character" w:customStyle="1" w:styleId="sartttl">
    <w:name w:val="s_art_ttl"/>
    <w:basedOn w:val="DefaultParagraphFont"/>
    <w:rsid w:val="00461B43"/>
  </w:style>
  <w:style w:type="character" w:customStyle="1" w:styleId="saln">
    <w:name w:val="s_aln"/>
    <w:basedOn w:val="DefaultParagraphFont"/>
    <w:rsid w:val="00461B43"/>
  </w:style>
  <w:style w:type="character" w:customStyle="1" w:styleId="salnttl">
    <w:name w:val="s_aln_ttl"/>
    <w:basedOn w:val="DefaultParagraphFont"/>
    <w:rsid w:val="00461B43"/>
  </w:style>
  <w:style w:type="character" w:customStyle="1" w:styleId="salnbdy">
    <w:name w:val="s_aln_bdy"/>
    <w:basedOn w:val="DefaultParagraphFont"/>
    <w:rsid w:val="00461B43"/>
  </w:style>
  <w:style w:type="character" w:customStyle="1" w:styleId="slit">
    <w:name w:val="s_lit"/>
    <w:basedOn w:val="DefaultParagraphFont"/>
    <w:rsid w:val="00461B43"/>
  </w:style>
  <w:style w:type="character" w:customStyle="1" w:styleId="slitttl">
    <w:name w:val="s_lit_ttl"/>
    <w:basedOn w:val="DefaultParagraphFont"/>
    <w:rsid w:val="00461B43"/>
  </w:style>
  <w:style w:type="character" w:customStyle="1" w:styleId="slitbdy">
    <w:name w:val="s_lit_bdy"/>
    <w:basedOn w:val="DefaultParagraphFont"/>
    <w:rsid w:val="00461B43"/>
  </w:style>
  <w:style w:type="character" w:customStyle="1" w:styleId="slgi">
    <w:name w:val="s_lgi"/>
    <w:basedOn w:val="DefaultParagraphFont"/>
    <w:rsid w:val="00461B43"/>
  </w:style>
</w:styles>
</file>

<file path=word/webSettings.xml><?xml version="1.0" encoding="utf-8"?>
<w:webSettings xmlns:r="http://schemas.openxmlformats.org/officeDocument/2006/relationships" xmlns:w="http://schemas.openxmlformats.org/wordprocessingml/2006/main">
  <w:divs>
    <w:div w:id="397364618">
      <w:bodyDiv w:val="1"/>
      <w:marLeft w:val="0"/>
      <w:marRight w:val="0"/>
      <w:marTop w:val="0"/>
      <w:marBottom w:val="0"/>
      <w:divBdr>
        <w:top w:val="none" w:sz="0" w:space="0" w:color="auto"/>
        <w:left w:val="none" w:sz="0" w:space="0" w:color="auto"/>
        <w:bottom w:val="none" w:sz="0" w:space="0" w:color="auto"/>
        <w:right w:val="none" w:sz="0" w:space="0" w:color="auto"/>
      </w:divBdr>
    </w:div>
    <w:div w:id="1149204741">
      <w:bodyDiv w:val="1"/>
      <w:marLeft w:val="0"/>
      <w:marRight w:val="0"/>
      <w:marTop w:val="0"/>
      <w:marBottom w:val="0"/>
      <w:divBdr>
        <w:top w:val="none" w:sz="0" w:space="0" w:color="auto"/>
        <w:left w:val="none" w:sz="0" w:space="0" w:color="auto"/>
        <w:bottom w:val="none" w:sz="0" w:space="0" w:color="auto"/>
        <w:right w:val="none" w:sz="0" w:space="0" w:color="auto"/>
      </w:divBdr>
    </w:div>
    <w:div w:id="1580745267">
      <w:bodyDiv w:val="1"/>
      <w:marLeft w:val="0"/>
      <w:marRight w:val="0"/>
      <w:marTop w:val="0"/>
      <w:marBottom w:val="0"/>
      <w:divBdr>
        <w:top w:val="none" w:sz="0" w:space="0" w:color="auto"/>
        <w:left w:val="none" w:sz="0" w:space="0" w:color="auto"/>
        <w:bottom w:val="none" w:sz="0" w:space="0" w:color="auto"/>
        <w:right w:val="none" w:sz="0" w:space="0" w:color="auto"/>
      </w:divBdr>
    </w:div>
    <w:div w:id="1843810699">
      <w:bodyDiv w:val="1"/>
      <w:marLeft w:val="0"/>
      <w:marRight w:val="0"/>
      <w:marTop w:val="0"/>
      <w:marBottom w:val="0"/>
      <w:divBdr>
        <w:top w:val="none" w:sz="0" w:space="0" w:color="auto"/>
        <w:left w:val="none" w:sz="0" w:space="0" w:color="auto"/>
        <w:bottom w:val="none" w:sz="0" w:space="0" w:color="auto"/>
        <w:right w:val="none" w:sz="0" w:space="0" w:color="auto"/>
      </w:divBdr>
    </w:div>
    <w:div w:id="192217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2526</Words>
  <Characters>14651</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CEN Craiova</Company>
  <LinksUpToDate>false</LinksUpToDate>
  <CharactersWithSpaces>17143</CharactersWithSpaces>
  <SharedDoc>false</SharedDoc>
  <HLinks>
    <vt:vector size="6" baseType="variant">
      <vt:variant>
        <vt:i4>8060970</vt:i4>
      </vt:variant>
      <vt:variant>
        <vt:i4>0</vt:i4>
      </vt:variant>
      <vt:variant>
        <vt:i4>0</vt:i4>
      </vt:variant>
      <vt:variant>
        <vt:i4>5</vt:i4>
      </vt:variant>
      <vt:variant>
        <vt:lpwstr>http://www.ceoltenia.ro/Business/Piata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vvanca</dc:creator>
  <cp:lastModifiedBy>sorin.draghici</cp:lastModifiedBy>
  <cp:revision>27</cp:revision>
  <cp:lastPrinted>2017-05-15T09:19:00Z</cp:lastPrinted>
  <dcterms:created xsi:type="dcterms:W3CDTF">2024-01-18T09:26:00Z</dcterms:created>
  <dcterms:modified xsi:type="dcterms:W3CDTF">2024-02-22T07:29:00Z</dcterms:modified>
</cp:coreProperties>
</file>